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62752005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800"/>
          </w:tblGrid>
          <w:tr w:rsidR="00D24FC2">
            <w:trPr>
              <w:trHeight w:val="2880"/>
              <w:jc w:val="center"/>
            </w:trPr>
            <w:tc>
              <w:tcPr>
                <w:tcW w:w="5000" w:type="pct"/>
              </w:tcPr>
              <w:p w:rsidR="00D24FC2" w:rsidRDefault="00D24FC2" w:rsidP="00D24FC2">
                <w:pPr>
                  <w:pStyle w:val="NoSpacing"/>
                  <w:jc w:val="center"/>
                  <w:rPr>
                    <w:rFonts w:asciiTheme="majorHAnsi" w:eastAsiaTheme="majorEastAsia" w:hAnsiTheme="majorHAnsi" w:cstheme="majorBidi"/>
                    <w:caps/>
                  </w:rPr>
                </w:pPr>
              </w:p>
            </w:tc>
          </w:tr>
          <w:tr w:rsidR="00D24FC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24FC2" w:rsidRDefault="003D2299" w:rsidP="00D24FC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Douglas Library of Hebron Policy Manual</w:t>
                    </w:r>
                  </w:p>
                </w:tc>
              </w:sdtContent>
            </w:sdt>
          </w:tr>
          <w:tr w:rsidR="00D24FC2">
            <w:trPr>
              <w:trHeight w:val="720"/>
              <w:jc w:val="center"/>
            </w:trPr>
            <w:tc>
              <w:tcPr>
                <w:tcW w:w="5000" w:type="pct"/>
                <w:tcBorders>
                  <w:top w:val="single" w:sz="4" w:space="0" w:color="4F81BD" w:themeColor="accent1"/>
                </w:tcBorders>
                <w:vAlign w:val="center"/>
              </w:tcPr>
              <w:p w:rsidR="00D24FC2" w:rsidRDefault="00485A8D" w:rsidP="003D229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www.douglaslibrary.org</w:t>
                </w:r>
              </w:p>
            </w:tc>
          </w:tr>
          <w:tr w:rsidR="00D24FC2">
            <w:trPr>
              <w:trHeight w:val="360"/>
              <w:jc w:val="center"/>
            </w:trPr>
            <w:tc>
              <w:tcPr>
                <w:tcW w:w="5000" w:type="pct"/>
                <w:vAlign w:val="center"/>
              </w:tcPr>
              <w:p w:rsidR="00D24FC2" w:rsidRDefault="00D24FC2">
                <w:pPr>
                  <w:pStyle w:val="NoSpacing"/>
                  <w:jc w:val="center"/>
                </w:pPr>
              </w:p>
            </w:tc>
          </w:tr>
          <w:tr w:rsidR="00D24FC2">
            <w:trPr>
              <w:trHeight w:val="360"/>
              <w:jc w:val="center"/>
            </w:trPr>
            <w:tc>
              <w:tcPr>
                <w:tcW w:w="5000" w:type="pct"/>
                <w:vAlign w:val="center"/>
              </w:tcPr>
              <w:p w:rsidR="00D24FC2" w:rsidRDefault="00D24FC2" w:rsidP="00D24FC2">
                <w:pPr>
                  <w:pStyle w:val="NoSpacing"/>
                  <w:rPr>
                    <w:b/>
                    <w:bCs/>
                  </w:rPr>
                </w:pPr>
              </w:p>
            </w:tc>
          </w:tr>
          <w:tr w:rsidR="00D24FC2">
            <w:trPr>
              <w:trHeight w:val="360"/>
              <w:jc w:val="center"/>
            </w:trPr>
            <w:tc>
              <w:tcPr>
                <w:tcW w:w="5000" w:type="pct"/>
                <w:vAlign w:val="center"/>
              </w:tcPr>
              <w:p w:rsidR="00D24FC2" w:rsidRDefault="00D24FC2" w:rsidP="00D24FC2">
                <w:pPr>
                  <w:pStyle w:val="NoSpacing"/>
                  <w:jc w:val="center"/>
                  <w:rPr>
                    <w:b/>
                    <w:bCs/>
                  </w:rPr>
                </w:pPr>
              </w:p>
            </w:tc>
          </w:tr>
        </w:tbl>
        <w:p w:rsidR="00D24FC2" w:rsidRDefault="00D24FC2"/>
        <w:p w:rsidR="00D24FC2" w:rsidRDefault="00D24FC2"/>
        <w:tbl>
          <w:tblPr>
            <w:tblpPr w:leftFromText="187" w:rightFromText="187" w:horzAnchor="margin" w:tblpXSpec="center" w:tblpYSpec="bottom"/>
            <w:tblW w:w="5010" w:type="pct"/>
            <w:tblLook w:val="04A0" w:firstRow="1" w:lastRow="0" w:firstColumn="1" w:lastColumn="0" w:noHBand="0" w:noVBand="1"/>
          </w:tblPr>
          <w:tblGrid>
            <w:gridCol w:w="10822"/>
          </w:tblGrid>
          <w:tr w:rsidR="00D24FC2" w:rsidTr="00D24FC2">
            <w:trPr>
              <w:trHeight w:val="670"/>
            </w:trPr>
            <w:tc>
              <w:tcPr>
                <w:tcW w:w="5000" w:type="pct"/>
              </w:tcPr>
              <w:p w:rsidR="00D24FC2" w:rsidRDefault="00D24FC2" w:rsidP="00D24FC2">
                <w:pPr>
                  <w:pStyle w:val="NoSpacing"/>
                </w:pPr>
                <w:r>
                  <w:t>Approved by the Douglas Library of Hebron Board of Trustees</w:t>
                </w:r>
              </w:p>
              <w:p w:rsidR="00D24FC2" w:rsidRDefault="007275FB" w:rsidP="007B7FBE">
                <w:pPr>
                  <w:pStyle w:val="NoSpacing"/>
                </w:pPr>
                <w:r>
                  <w:t xml:space="preserve"> </w:t>
                </w:r>
              </w:p>
            </w:tc>
          </w:tr>
        </w:tbl>
        <w:p w:rsidR="00D24FC2" w:rsidRDefault="00D24FC2"/>
        <w:p w:rsidR="00D24FC2" w:rsidRDefault="00D24FC2">
          <w:r>
            <w:br w:type="page"/>
          </w:r>
        </w:p>
      </w:sdtContent>
    </w:sdt>
    <w:sdt>
      <w:sdtPr>
        <w:rPr>
          <w:rFonts w:asciiTheme="minorHAnsi" w:eastAsiaTheme="minorHAnsi" w:hAnsiTheme="minorHAnsi" w:cstheme="minorBidi"/>
          <w:b w:val="0"/>
          <w:bCs w:val="0"/>
          <w:color w:val="auto"/>
          <w:sz w:val="22"/>
          <w:szCs w:val="22"/>
          <w:lang w:eastAsia="en-US"/>
        </w:rPr>
        <w:id w:val="-1078586357"/>
        <w:docPartObj>
          <w:docPartGallery w:val="Table of Contents"/>
          <w:docPartUnique/>
        </w:docPartObj>
      </w:sdtPr>
      <w:sdtEndPr>
        <w:rPr>
          <w:noProof/>
        </w:rPr>
      </w:sdtEndPr>
      <w:sdtContent>
        <w:p w:rsidR="00FC72BD" w:rsidRDefault="00FC72BD">
          <w:pPr>
            <w:pStyle w:val="TOCHeading"/>
          </w:pPr>
          <w:r>
            <w:t>Table of Contents</w:t>
          </w:r>
        </w:p>
        <w:p w:rsidR="00730F8D" w:rsidRDefault="00FC72BD">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59986816" w:history="1">
            <w:r w:rsidR="00730F8D" w:rsidRPr="00030D56">
              <w:rPr>
                <w:rStyle w:val="Hyperlink"/>
                <w:noProof/>
              </w:rPr>
              <w:t>Introduction</w:t>
            </w:r>
            <w:r w:rsidR="00730F8D">
              <w:rPr>
                <w:noProof/>
                <w:webHidden/>
              </w:rPr>
              <w:tab/>
            </w:r>
            <w:r w:rsidR="00730F8D">
              <w:rPr>
                <w:noProof/>
                <w:webHidden/>
              </w:rPr>
              <w:fldChar w:fldCharType="begin"/>
            </w:r>
            <w:r w:rsidR="00730F8D">
              <w:rPr>
                <w:noProof/>
                <w:webHidden/>
              </w:rPr>
              <w:instrText xml:space="preserve"> PAGEREF _Toc459986816 \h </w:instrText>
            </w:r>
            <w:r w:rsidR="00730F8D">
              <w:rPr>
                <w:noProof/>
                <w:webHidden/>
              </w:rPr>
            </w:r>
            <w:r w:rsidR="00730F8D">
              <w:rPr>
                <w:noProof/>
                <w:webHidden/>
              </w:rPr>
              <w:fldChar w:fldCharType="separate"/>
            </w:r>
            <w:r w:rsidR="00730F8D">
              <w:rPr>
                <w:noProof/>
                <w:webHidden/>
              </w:rPr>
              <w:t>3</w:t>
            </w:r>
            <w:r w:rsidR="00730F8D">
              <w:rPr>
                <w:noProof/>
                <w:webHidden/>
              </w:rPr>
              <w:fldChar w:fldCharType="end"/>
            </w:r>
          </w:hyperlink>
        </w:p>
        <w:p w:rsidR="00730F8D" w:rsidRDefault="00730F8D" w:rsidP="00730F8D">
          <w:pPr>
            <w:pStyle w:val="TOC2"/>
            <w:rPr>
              <w:rFonts w:eastAsiaTheme="minorEastAsia"/>
            </w:rPr>
          </w:pPr>
          <w:hyperlink w:anchor="_Toc459986817" w:history="1">
            <w:r w:rsidRPr="00030D56">
              <w:rPr>
                <w:rStyle w:val="Hyperlink"/>
              </w:rPr>
              <w:t>Mission Statement</w:t>
            </w:r>
            <w:r>
              <w:rPr>
                <w:webHidden/>
              </w:rPr>
              <w:tab/>
            </w:r>
            <w:r>
              <w:rPr>
                <w:webHidden/>
              </w:rPr>
              <w:fldChar w:fldCharType="begin"/>
            </w:r>
            <w:r>
              <w:rPr>
                <w:webHidden/>
              </w:rPr>
              <w:instrText xml:space="preserve"> PAGEREF _Toc459986817 \h </w:instrText>
            </w:r>
            <w:r>
              <w:rPr>
                <w:webHidden/>
              </w:rPr>
            </w:r>
            <w:r>
              <w:rPr>
                <w:webHidden/>
              </w:rPr>
              <w:fldChar w:fldCharType="separate"/>
            </w:r>
            <w:r>
              <w:rPr>
                <w:webHidden/>
              </w:rPr>
              <w:t>3</w:t>
            </w:r>
            <w:r>
              <w:rPr>
                <w:webHidden/>
              </w:rPr>
              <w:fldChar w:fldCharType="end"/>
            </w:r>
          </w:hyperlink>
        </w:p>
        <w:p w:rsidR="00730F8D" w:rsidRDefault="00730F8D" w:rsidP="00730F8D">
          <w:pPr>
            <w:pStyle w:val="TOC2"/>
            <w:rPr>
              <w:rFonts w:eastAsiaTheme="minorEastAsia"/>
            </w:rPr>
          </w:pPr>
          <w:hyperlink w:anchor="_Toc459986818" w:history="1">
            <w:r w:rsidRPr="00030D56">
              <w:rPr>
                <w:rStyle w:val="Hyperlink"/>
              </w:rPr>
              <w:t>General Objectives</w:t>
            </w:r>
            <w:r>
              <w:rPr>
                <w:webHidden/>
              </w:rPr>
              <w:tab/>
            </w:r>
            <w:r>
              <w:rPr>
                <w:webHidden/>
              </w:rPr>
              <w:fldChar w:fldCharType="begin"/>
            </w:r>
            <w:r>
              <w:rPr>
                <w:webHidden/>
              </w:rPr>
              <w:instrText xml:space="preserve"> PAGEREF _Toc459986818 \h </w:instrText>
            </w:r>
            <w:r>
              <w:rPr>
                <w:webHidden/>
              </w:rPr>
            </w:r>
            <w:r>
              <w:rPr>
                <w:webHidden/>
              </w:rPr>
              <w:fldChar w:fldCharType="separate"/>
            </w:r>
            <w:r>
              <w:rPr>
                <w:webHidden/>
              </w:rPr>
              <w:t>3</w:t>
            </w:r>
            <w:r>
              <w:rPr>
                <w:webHidden/>
              </w:rPr>
              <w:fldChar w:fldCharType="end"/>
            </w:r>
          </w:hyperlink>
        </w:p>
        <w:p w:rsidR="00730F8D" w:rsidRDefault="00730F8D" w:rsidP="00730F8D">
          <w:pPr>
            <w:pStyle w:val="TOC2"/>
            <w:rPr>
              <w:rFonts w:eastAsiaTheme="minorEastAsia"/>
            </w:rPr>
          </w:pPr>
          <w:hyperlink w:anchor="_Toc459986819" w:history="1">
            <w:r w:rsidRPr="00030D56">
              <w:rPr>
                <w:rStyle w:val="Hyperlink"/>
              </w:rPr>
              <w:t>Purpose of this Policy</w:t>
            </w:r>
            <w:r>
              <w:rPr>
                <w:webHidden/>
              </w:rPr>
              <w:tab/>
            </w:r>
            <w:r>
              <w:rPr>
                <w:webHidden/>
              </w:rPr>
              <w:fldChar w:fldCharType="begin"/>
            </w:r>
            <w:r>
              <w:rPr>
                <w:webHidden/>
              </w:rPr>
              <w:instrText xml:space="preserve"> PAGEREF _Toc459986819 \h </w:instrText>
            </w:r>
            <w:r>
              <w:rPr>
                <w:webHidden/>
              </w:rPr>
            </w:r>
            <w:r>
              <w:rPr>
                <w:webHidden/>
              </w:rPr>
              <w:fldChar w:fldCharType="separate"/>
            </w:r>
            <w:r>
              <w:rPr>
                <w:webHidden/>
              </w:rPr>
              <w:t>3</w:t>
            </w:r>
            <w:r>
              <w:rPr>
                <w:webHidden/>
              </w:rPr>
              <w:fldChar w:fldCharType="end"/>
            </w:r>
          </w:hyperlink>
        </w:p>
        <w:p w:rsidR="00730F8D" w:rsidRDefault="00730F8D">
          <w:pPr>
            <w:pStyle w:val="TOC1"/>
            <w:tabs>
              <w:tab w:val="right" w:leader="dot" w:pos="10790"/>
            </w:tabs>
            <w:rPr>
              <w:rFonts w:eastAsiaTheme="minorEastAsia"/>
              <w:noProof/>
            </w:rPr>
          </w:pPr>
          <w:hyperlink w:anchor="_Toc459986820" w:history="1">
            <w:r w:rsidRPr="00030D56">
              <w:rPr>
                <w:rStyle w:val="Hyperlink"/>
                <w:noProof/>
              </w:rPr>
              <w:t>Circulation Policy</w:t>
            </w:r>
            <w:r>
              <w:rPr>
                <w:noProof/>
                <w:webHidden/>
              </w:rPr>
              <w:tab/>
            </w:r>
            <w:r>
              <w:rPr>
                <w:noProof/>
                <w:webHidden/>
              </w:rPr>
              <w:fldChar w:fldCharType="begin"/>
            </w:r>
            <w:r>
              <w:rPr>
                <w:noProof/>
                <w:webHidden/>
              </w:rPr>
              <w:instrText xml:space="preserve"> PAGEREF _Toc459986820 \h </w:instrText>
            </w:r>
            <w:r>
              <w:rPr>
                <w:noProof/>
                <w:webHidden/>
              </w:rPr>
            </w:r>
            <w:r>
              <w:rPr>
                <w:noProof/>
                <w:webHidden/>
              </w:rPr>
              <w:fldChar w:fldCharType="separate"/>
            </w:r>
            <w:r>
              <w:rPr>
                <w:noProof/>
                <w:webHidden/>
              </w:rPr>
              <w:t>3</w:t>
            </w:r>
            <w:r>
              <w:rPr>
                <w:noProof/>
                <w:webHidden/>
              </w:rPr>
              <w:fldChar w:fldCharType="end"/>
            </w:r>
          </w:hyperlink>
        </w:p>
        <w:p w:rsidR="00730F8D" w:rsidRDefault="00730F8D" w:rsidP="00730F8D">
          <w:pPr>
            <w:pStyle w:val="TOC2"/>
            <w:rPr>
              <w:rFonts w:eastAsiaTheme="minorEastAsia"/>
            </w:rPr>
          </w:pPr>
          <w:hyperlink w:anchor="_Toc459986821" w:history="1">
            <w:r w:rsidRPr="00030D56">
              <w:rPr>
                <w:rStyle w:val="Hyperlink"/>
              </w:rPr>
              <w:t>Confidentiality of User Records</w:t>
            </w:r>
            <w:r>
              <w:rPr>
                <w:webHidden/>
              </w:rPr>
              <w:tab/>
            </w:r>
            <w:r>
              <w:rPr>
                <w:webHidden/>
              </w:rPr>
              <w:fldChar w:fldCharType="begin"/>
            </w:r>
            <w:r>
              <w:rPr>
                <w:webHidden/>
              </w:rPr>
              <w:instrText xml:space="preserve"> PAGEREF _Toc459986821 \h </w:instrText>
            </w:r>
            <w:r>
              <w:rPr>
                <w:webHidden/>
              </w:rPr>
            </w:r>
            <w:r>
              <w:rPr>
                <w:webHidden/>
              </w:rPr>
              <w:fldChar w:fldCharType="separate"/>
            </w:r>
            <w:r>
              <w:rPr>
                <w:webHidden/>
              </w:rPr>
              <w:t>4</w:t>
            </w:r>
            <w:r>
              <w:rPr>
                <w:webHidden/>
              </w:rPr>
              <w:fldChar w:fldCharType="end"/>
            </w:r>
          </w:hyperlink>
        </w:p>
        <w:p w:rsidR="00730F8D" w:rsidRDefault="00730F8D" w:rsidP="00730F8D">
          <w:pPr>
            <w:pStyle w:val="TOC2"/>
            <w:rPr>
              <w:rFonts w:eastAsiaTheme="minorEastAsia"/>
            </w:rPr>
          </w:pPr>
          <w:hyperlink w:anchor="_Toc459986822" w:history="1">
            <w:r w:rsidRPr="00030D56">
              <w:rPr>
                <w:rStyle w:val="Hyperlink"/>
              </w:rPr>
              <w:t>Registration and Library Cards</w:t>
            </w:r>
            <w:r>
              <w:rPr>
                <w:webHidden/>
              </w:rPr>
              <w:tab/>
            </w:r>
            <w:r>
              <w:rPr>
                <w:webHidden/>
              </w:rPr>
              <w:fldChar w:fldCharType="begin"/>
            </w:r>
            <w:r>
              <w:rPr>
                <w:webHidden/>
              </w:rPr>
              <w:instrText xml:space="preserve"> PAGEREF _Toc459986822 \h </w:instrText>
            </w:r>
            <w:r>
              <w:rPr>
                <w:webHidden/>
              </w:rPr>
            </w:r>
            <w:r>
              <w:rPr>
                <w:webHidden/>
              </w:rPr>
              <w:fldChar w:fldCharType="separate"/>
            </w:r>
            <w:r>
              <w:rPr>
                <w:webHidden/>
              </w:rPr>
              <w:t>4</w:t>
            </w:r>
            <w:r>
              <w:rPr>
                <w:webHidden/>
              </w:rPr>
              <w:fldChar w:fldCharType="end"/>
            </w:r>
          </w:hyperlink>
        </w:p>
        <w:p w:rsidR="00730F8D" w:rsidRDefault="00730F8D" w:rsidP="00730F8D">
          <w:pPr>
            <w:pStyle w:val="TOC2"/>
            <w:rPr>
              <w:rFonts w:eastAsiaTheme="minorEastAsia"/>
            </w:rPr>
          </w:pPr>
          <w:hyperlink w:anchor="_Toc459986823" w:history="1">
            <w:r w:rsidRPr="00030D56">
              <w:rPr>
                <w:rStyle w:val="Hyperlink"/>
              </w:rPr>
              <w:t>Loan Periods and Limits</w:t>
            </w:r>
            <w:r>
              <w:rPr>
                <w:webHidden/>
              </w:rPr>
              <w:tab/>
            </w:r>
            <w:r>
              <w:rPr>
                <w:webHidden/>
              </w:rPr>
              <w:fldChar w:fldCharType="begin"/>
            </w:r>
            <w:r>
              <w:rPr>
                <w:webHidden/>
              </w:rPr>
              <w:instrText xml:space="preserve"> PAGEREF _Toc459986823 \h </w:instrText>
            </w:r>
            <w:r>
              <w:rPr>
                <w:webHidden/>
              </w:rPr>
            </w:r>
            <w:r>
              <w:rPr>
                <w:webHidden/>
              </w:rPr>
              <w:fldChar w:fldCharType="separate"/>
            </w:r>
            <w:r>
              <w:rPr>
                <w:webHidden/>
              </w:rPr>
              <w:t>4</w:t>
            </w:r>
            <w:r>
              <w:rPr>
                <w:webHidden/>
              </w:rPr>
              <w:fldChar w:fldCharType="end"/>
            </w:r>
          </w:hyperlink>
        </w:p>
        <w:p w:rsidR="00730F8D" w:rsidRDefault="00730F8D" w:rsidP="00730F8D">
          <w:pPr>
            <w:pStyle w:val="TOC2"/>
            <w:rPr>
              <w:rFonts w:eastAsiaTheme="minorEastAsia"/>
            </w:rPr>
          </w:pPr>
          <w:hyperlink w:anchor="_Toc459986824" w:history="1">
            <w:r w:rsidRPr="00030D56">
              <w:rPr>
                <w:rStyle w:val="Hyperlink"/>
              </w:rPr>
              <w:t>Reserves</w:t>
            </w:r>
            <w:r>
              <w:rPr>
                <w:webHidden/>
              </w:rPr>
              <w:tab/>
            </w:r>
            <w:r>
              <w:rPr>
                <w:webHidden/>
              </w:rPr>
              <w:fldChar w:fldCharType="begin"/>
            </w:r>
            <w:r>
              <w:rPr>
                <w:webHidden/>
              </w:rPr>
              <w:instrText xml:space="preserve"> PAGEREF _Toc459986824 \h </w:instrText>
            </w:r>
            <w:r>
              <w:rPr>
                <w:webHidden/>
              </w:rPr>
            </w:r>
            <w:r>
              <w:rPr>
                <w:webHidden/>
              </w:rPr>
              <w:fldChar w:fldCharType="separate"/>
            </w:r>
            <w:r>
              <w:rPr>
                <w:webHidden/>
              </w:rPr>
              <w:t>5</w:t>
            </w:r>
            <w:r>
              <w:rPr>
                <w:webHidden/>
              </w:rPr>
              <w:fldChar w:fldCharType="end"/>
            </w:r>
          </w:hyperlink>
        </w:p>
        <w:p w:rsidR="00730F8D" w:rsidRDefault="00730F8D" w:rsidP="00730F8D">
          <w:pPr>
            <w:pStyle w:val="TOC2"/>
            <w:rPr>
              <w:rFonts w:eastAsiaTheme="minorEastAsia"/>
            </w:rPr>
          </w:pPr>
          <w:hyperlink w:anchor="_Toc459986825" w:history="1">
            <w:r w:rsidRPr="00030D56">
              <w:rPr>
                <w:rStyle w:val="Hyperlink"/>
              </w:rPr>
              <w:t>Interlibrary Loans</w:t>
            </w:r>
            <w:r>
              <w:rPr>
                <w:webHidden/>
              </w:rPr>
              <w:tab/>
            </w:r>
            <w:r>
              <w:rPr>
                <w:webHidden/>
              </w:rPr>
              <w:fldChar w:fldCharType="begin"/>
            </w:r>
            <w:r>
              <w:rPr>
                <w:webHidden/>
              </w:rPr>
              <w:instrText xml:space="preserve"> PAGEREF _Toc459986825 \h </w:instrText>
            </w:r>
            <w:r>
              <w:rPr>
                <w:webHidden/>
              </w:rPr>
            </w:r>
            <w:r>
              <w:rPr>
                <w:webHidden/>
              </w:rPr>
              <w:fldChar w:fldCharType="separate"/>
            </w:r>
            <w:r>
              <w:rPr>
                <w:webHidden/>
              </w:rPr>
              <w:t>5</w:t>
            </w:r>
            <w:r>
              <w:rPr>
                <w:webHidden/>
              </w:rPr>
              <w:fldChar w:fldCharType="end"/>
            </w:r>
          </w:hyperlink>
        </w:p>
        <w:p w:rsidR="00730F8D" w:rsidRDefault="00730F8D" w:rsidP="00730F8D">
          <w:pPr>
            <w:pStyle w:val="TOC2"/>
            <w:rPr>
              <w:rFonts w:eastAsiaTheme="minorEastAsia"/>
            </w:rPr>
          </w:pPr>
          <w:hyperlink w:anchor="_Toc459986826" w:history="1">
            <w:r w:rsidRPr="00030D56">
              <w:rPr>
                <w:rStyle w:val="Hyperlink"/>
              </w:rPr>
              <w:t>Fines &amp; Fees</w:t>
            </w:r>
            <w:r>
              <w:rPr>
                <w:webHidden/>
              </w:rPr>
              <w:tab/>
            </w:r>
            <w:r>
              <w:rPr>
                <w:webHidden/>
              </w:rPr>
              <w:fldChar w:fldCharType="begin"/>
            </w:r>
            <w:r>
              <w:rPr>
                <w:webHidden/>
              </w:rPr>
              <w:instrText xml:space="preserve"> PAGEREF _Toc459986826 \h </w:instrText>
            </w:r>
            <w:r>
              <w:rPr>
                <w:webHidden/>
              </w:rPr>
            </w:r>
            <w:r>
              <w:rPr>
                <w:webHidden/>
              </w:rPr>
              <w:fldChar w:fldCharType="separate"/>
            </w:r>
            <w:r>
              <w:rPr>
                <w:webHidden/>
              </w:rPr>
              <w:t>5</w:t>
            </w:r>
            <w:r>
              <w:rPr>
                <w:webHidden/>
              </w:rPr>
              <w:fldChar w:fldCharType="end"/>
            </w:r>
          </w:hyperlink>
        </w:p>
        <w:p w:rsidR="00730F8D" w:rsidRDefault="00730F8D" w:rsidP="00730F8D">
          <w:pPr>
            <w:pStyle w:val="TOC2"/>
            <w:rPr>
              <w:rFonts w:eastAsiaTheme="minorEastAsia"/>
            </w:rPr>
          </w:pPr>
          <w:hyperlink w:anchor="_Toc459986827" w:history="1">
            <w:r w:rsidRPr="00030D56">
              <w:rPr>
                <w:rStyle w:val="Hyperlink"/>
              </w:rPr>
              <w:t>Fees</w:t>
            </w:r>
            <w:r>
              <w:rPr>
                <w:webHidden/>
              </w:rPr>
              <w:tab/>
            </w:r>
            <w:r>
              <w:rPr>
                <w:webHidden/>
              </w:rPr>
              <w:fldChar w:fldCharType="begin"/>
            </w:r>
            <w:r>
              <w:rPr>
                <w:webHidden/>
              </w:rPr>
              <w:instrText xml:space="preserve"> PAGEREF _Toc459986827 \h </w:instrText>
            </w:r>
            <w:r>
              <w:rPr>
                <w:webHidden/>
              </w:rPr>
            </w:r>
            <w:r>
              <w:rPr>
                <w:webHidden/>
              </w:rPr>
              <w:fldChar w:fldCharType="separate"/>
            </w:r>
            <w:r>
              <w:rPr>
                <w:webHidden/>
              </w:rPr>
              <w:t>5</w:t>
            </w:r>
            <w:r>
              <w:rPr>
                <w:webHidden/>
              </w:rPr>
              <w:fldChar w:fldCharType="end"/>
            </w:r>
          </w:hyperlink>
        </w:p>
        <w:p w:rsidR="00730F8D" w:rsidRDefault="00730F8D">
          <w:pPr>
            <w:pStyle w:val="TOC1"/>
            <w:tabs>
              <w:tab w:val="right" w:leader="dot" w:pos="10790"/>
            </w:tabs>
            <w:rPr>
              <w:rFonts w:eastAsiaTheme="minorEastAsia"/>
              <w:noProof/>
            </w:rPr>
          </w:pPr>
          <w:hyperlink w:anchor="_Toc459986828" w:history="1">
            <w:r w:rsidRPr="00030D56">
              <w:rPr>
                <w:rStyle w:val="Hyperlink"/>
                <w:noProof/>
              </w:rPr>
              <w:t>Collection Development Policy</w:t>
            </w:r>
            <w:r>
              <w:rPr>
                <w:noProof/>
                <w:webHidden/>
              </w:rPr>
              <w:tab/>
            </w:r>
            <w:r>
              <w:rPr>
                <w:noProof/>
                <w:webHidden/>
              </w:rPr>
              <w:fldChar w:fldCharType="begin"/>
            </w:r>
            <w:r>
              <w:rPr>
                <w:noProof/>
                <w:webHidden/>
              </w:rPr>
              <w:instrText xml:space="preserve"> PAGEREF _Toc459986828 \h </w:instrText>
            </w:r>
            <w:r>
              <w:rPr>
                <w:noProof/>
                <w:webHidden/>
              </w:rPr>
            </w:r>
            <w:r>
              <w:rPr>
                <w:noProof/>
                <w:webHidden/>
              </w:rPr>
              <w:fldChar w:fldCharType="separate"/>
            </w:r>
            <w:r>
              <w:rPr>
                <w:noProof/>
                <w:webHidden/>
              </w:rPr>
              <w:t>6</w:t>
            </w:r>
            <w:r>
              <w:rPr>
                <w:noProof/>
                <w:webHidden/>
              </w:rPr>
              <w:fldChar w:fldCharType="end"/>
            </w:r>
          </w:hyperlink>
        </w:p>
        <w:p w:rsidR="00730F8D" w:rsidRDefault="00730F8D" w:rsidP="00730F8D">
          <w:pPr>
            <w:pStyle w:val="TOC2"/>
            <w:rPr>
              <w:rFonts w:eastAsiaTheme="minorEastAsia"/>
            </w:rPr>
          </w:pPr>
          <w:hyperlink w:anchor="_Toc459986829" w:history="1">
            <w:r w:rsidRPr="00030D56">
              <w:rPr>
                <w:rStyle w:val="Hyperlink"/>
              </w:rPr>
              <w:t>Responsibility for Collection Development</w:t>
            </w:r>
            <w:r>
              <w:rPr>
                <w:webHidden/>
              </w:rPr>
              <w:tab/>
            </w:r>
            <w:r>
              <w:rPr>
                <w:webHidden/>
              </w:rPr>
              <w:fldChar w:fldCharType="begin"/>
            </w:r>
            <w:r>
              <w:rPr>
                <w:webHidden/>
              </w:rPr>
              <w:instrText xml:space="preserve"> PAGEREF _Toc459986829 \h </w:instrText>
            </w:r>
            <w:r>
              <w:rPr>
                <w:webHidden/>
              </w:rPr>
            </w:r>
            <w:r>
              <w:rPr>
                <w:webHidden/>
              </w:rPr>
              <w:fldChar w:fldCharType="separate"/>
            </w:r>
            <w:r>
              <w:rPr>
                <w:webHidden/>
              </w:rPr>
              <w:t>6</w:t>
            </w:r>
            <w:r>
              <w:rPr>
                <w:webHidden/>
              </w:rPr>
              <w:fldChar w:fldCharType="end"/>
            </w:r>
          </w:hyperlink>
        </w:p>
        <w:p w:rsidR="00730F8D" w:rsidRDefault="00730F8D" w:rsidP="00730F8D">
          <w:pPr>
            <w:pStyle w:val="TOC2"/>
            <w:rPr>
              <w:rFonts w:eastAsiaTheme="minorEastAsia"/>
            </w:rPr>
          </w:pPr>
          <w:hyperlink w:anchor="_Toc459986830" w:history="1">
            <w:r w:rsidRPr="00030D56">
              <w:rPr>
                <w:rStyle w:val="Hyperlink"/>
              </w:rPr>
              <w:t>Selection Tools</w:t>
            </w:r>
            <w:r>
              <w:rPr>
                <w:webHidden/>
              </w:rPr>
              <w:tab/>
            </w:r>
            <w:r>
              <w:rPr>
                <w:webHidden/>
              </w:rPr>
              <w:fldChar w:fldCharType="begin"/>
            </w:r>
            <w:r>
              <w:rPr>
                <w:webHidden/>
              </w:rPr>
              <w:instrText xml:space="preserve"> PAGEREF _Toc459986830 \h </w:instrText>
            </w:r>
            <w:r>
              <w:rPr>
                <w:webHidden/>
              </w:rPr>
            </w:r>
            <w:r>
              <w:rPr>
                <w:webHidden/>
              </w:rPr>
              <w:fldChar w:fldCharType="separate"/>
            </w:r>
            <w:r>
              <w:rPr>
                <w:webHidden/>
              </w:rPr>
              <w:t>6</w:t>
            </w:r>
            <w:r>
              <w:rPr>
                <w:webHidden/>
              </w:rPr>
              <w:fldChar w:fldCharType="end"/>
            </w:r>
          </w:hyperlink>
        </w:p>
        <w:p w:rsidR="00730F8D" w:rsidRDefault="00730F8D" w:rsidP="00730F8D">
          <w:pPr>
            <w:pStyle w:val="TOC2"/>
            <w:rPr>
              <w:rFonts w:eastAsiaTheme="minorEastAsia"/>
            </w:rPr>
          </w:pPr>
          <w:hyperlink w:anchor="_Toc459986831" w:history="1">
            <w:r w:rsidRPr="00030D56">
              <w:rPr>
                <w:rStyle w:val="Hyperlink"/>
              </w:rPr>
              <w:t>Selection Guidelines</w:t>
            </w:r>
            <w:r>
              <w:rPr>
                <w:webHidden/>
              </w:rPr>
              <w:tab/>
            </w:r>
            <w:r>
              <w:rPr>
                <w:webHidden/>
              </w:rPr>
              <w:fldChar w:fldCharType="begin"/>
            </w:r>
            <w:r>
              <w:rPr>
                <w:webHidden/>
              </w:rPr>
              <w:instrText xml:space="preserve"> PAGEREF _Toc459986831 \h </w:instrText>
            </w:r>
            <w:r>
              <w:rPr>
                <w:webHidden/>
              </w:rPr>
            </w:r>
            <w:r>
              <w:rPr>
                <w:webHidden/>
              </w:rPr>
              <w:fldChar w:fldCharType="separate"/>
            </w:r>
            <w:r>
              <w:rPr>
                <w:webHidden/>
              </w:rPr>
              <w:t>6</w:t>
            </w:r>
            <w:r>
              <w:rPr>
                <w:webHidden/>
              </w:rPr>
              <w:fldChar w:fldCharType="end"/>
            </w:r>
          </w:hyperlink>
        </w:p>
        <w:p w:rsidR="00730F8D" w:rsidRDefault="00730F8D" w:rsidP="00730F8D">
          <w:pPr>
            <w:pStyle w:val="TOC2"/>
            <w:rPr>
              <w:rFonts w:eastAsiaTheme="minorEastAsia"/>
            </w:rPr>
          </w:pPr>
          <w:hyperlink w:anchor="_Toc459986832" w:history="1">
            <w:r w:rsidRPr="00030D56">
              <w:rPr>
                <w:rStyle w:val="Hyperlink"/>
              </w:rPr>
              <w:t>Special Consideration</w:t>
            </w:r>
            <w:r>
              <w:rPr>
                <w:webHidden/>
              </w:rPr>
              <w:tab/>
            </w:r>
            <w:r>
              <w:rPr>
                <w:webHidden/>
              </w:rPr>
              <w:fldChar w:fldCharType="begin"/>
            </w:r>
            <w:r>
              <w:rPr>
                <w:webHidden/>
              </w:rPr>
              <w:instrText xml:space="preserve"> PAGEREF _Toc459986832 \h </w:instrText>
            </w:r>
            <w:r>
              <w:rPr>
                <w:webHidden/>
              </w:rPr>
            </w:r>
            <w:r>
              <w:rPr>
                <w:webHidden/>
              </w:rPr>
              <w:fldChar w:fldCharType="separate"/>
            </w:r>
            <w:r>
              <w:rPr>
                <w:webHidden/>
              </w:rPr>
              <w:t>6</w:t>
            </w:r>
            <w:r>
              <w:rPr>
                <w:webHidden/>
              </w:rPr>
              <w:fldChar w:fldCharType="end"/>
            </w:r>
          </w:hyperlink>
        </w:p>
        <w:p w:rsidR="00730F8D" w:rsidRDefault="00730F8D" w:rsidP="00730F8D">
          <w:pPr>
            <w:pStyle w:val="TOC2"/>
            <w:rPr>
              <w:rFonts w:eastAsiaTheme="minorEastAsia"/>
            </w:rPr>
          </w:pPr>
          <w:hyperlink w:anchor="_Toc459986833" w:history="1">
            <w:r w:rsidRPr="00030D56">
              <w:rPr>
                <w:rStyle w:val="Hyperlink"/>
              </w:rPr>
              <w:t>Donations</w:t>
            </w:r>
            <w:r>
              <w:rPr>
                <w:webHidden/>
              </w:rPr>
              <w:tab/>
            </w:r>
            <w:r>
              <w:rPr>
                <w:webHidden/>
              </w:rPr>
              <w:fldChar w:fldCharType="begin"/>
            </w:r>
            <w:r>
              <w:rPr>
                <w:webHidden/>
              </w:rPr>
              <w:instrText xml:space="preserve"> PAGEREF _Toc459986833 \h </w:instrText>
            </w:r>
            <w:r>
              <w:rPr>
                <w:webHidden/>
              </w:rPr>
            </w:r>
            <w:r>
              <w:rPr>
                <w:webHidden/>
              </w:rPr>
              <w:fldChar w:fldCharType="separate"/>
            </w:r>
            <w:r>
              <w:rPr>
                <w:webHidden/>
              </w:rPr>
              <w:t>6</w:t>
            </w:r>
            <w:r>
              <w:rPr>
                <w:webHidden/>
              </w:rPr>
              <w:fldChar w:fldCharType="end"/>
            </w:r>
          </w:hyperlink>
        </w:p>
        <w:p w:rsidR="00730F8D" w:rsidRDefault="00730F8D" w:rsidP="00730F8D">
          <w:pPr>
            <w:pStyle w:val="TOC2"/>
            <w:rPr>
              <w:rFonts w:eastAsiaTheme="minorEastAsia"/>
            </w:rPr>
          </w:pPr>
          <w:hyperlink w:anchor="_Toc459986834" w:history="1">
            <w:r w:rsidRPr="00030D56">
              <w:rPr>
                <w:rStyle w:val="Hyperlink"/>
                <w:rFonts w:eastAsia="Times New Roman"/>
              </w:rPr>
              <w:t>Deselection/Weeding</w:t>
            </w:r>
            <w:r>
              <w:rPr>
                <w:webHidden/>
              </w:rPr>
              <w:tab/>
            </w:r>
            <w:r>
              <w:rPr>
                <w:webHidden/>
              </w:rPr>
              <w:fldChar w:fldCharType="begin"/>
            </w:r>
            <w:r>
              <w:rPr>
                <w:webHidden/>
              </w:rPr>
              <w:instrText xml:space="preserve"> PAGEREF _Toc459986834 \h </w:instrText>
            </w:r>
            <w:r>
              <w:rPr>
                <w:webHidden/>
              </w:rPr>
            </w:r>
            <w:r>
              <w:rPr>
                <w:webHidden/>
              </w:rPr>
              <w:fldChar w:fldCharType="separate"/>
            </w:r>
            <w:r>
              <w:rPr>
                <w:webHidden/>
              </w:rPr>
              <w:t>7</w:t>
            </w:r>
            <w:r>
              <w:rPr>
                <w:webHidden/>
              </w:rPr>
              <w:fldChar w:fldCharType="end"/>
            </w:r>
          </w:hyperlink>
        </w:p>
        <w:p w:rsidR="00730F8D" w:rsidRDefault="00730F8D" w:rsidP="00730F8D">
          <w:pPr>
            <w:pStyle w:val="TOC2"/>
            <w:rPr>
              <w:rFonts w:eastAsiaTheme="minorEastAsia"/>
            </w:rPr>
          </w:pPr>
          <w:hyperlink w:anchor="_Toc459986835" w:history="1">
            <w:r w:rsidRPr="00030D56">
              <w:rPr>
                <w:rStyle w:val="Hyperlink"/>
              </w:rPr>
              <w:t>Requests for Reconsideration</w:t>
            </w:r>
            <w:r>
              <w:rPr>
                <w:webHidden/>
              </w:rPr>
              <w:tab/>
            </w:r>
            <w:r>
              <w:rPr>
                <w:webHidden/>
              </w:rPr>
              <w:fldChar w:fldCharType="begin"/>
            </w:r>
            <w:r>
              <w:rPr>
                <w:webHidden/>
              </w:rPr>
              <w:instrText xml:space="preserve"> PAGEREF _Toc459986835 \h </w:instrText>
            </w:r>
            <w:r>
              <w:rPr>
                <w:webHidden/>
              </w:rPr>
            </w:r>
            <w:r>
              <w:rPr>
                <w:webHidden/>
              </w:rPr>
              <w:fldChar w:fldCharType="separate"/>
            </w:r>
            <w:r>
              <w:rPr>
                <w:webHidden/>
              </w:rPr>
              <w:t>7</w:t>
            </w:r>
            <w:r>
              <w:rPr>
                <w:webHidden/>
              </w:rPr>
              <w:fldChar w:fldCharType="end"/>
            </w:r>
          </w:hyperlink>
        </w:p>
        <w:p w:rsidR="00730F8D" w:rsidRDefault="00730F8D">
          <w:pPr>
            <w:pStyle w:val="TOC1"/>
            <w:tabs>
              <w:tab w:val="right" w:leader="dot" w:pos="10790"/>
            </w:tabs>
            <w:rPr>
              <w:rFonts w:eastAsiaTheme="minorEastAsia"/>
              <w:noProof/>
            </w:rPr>
          </w:pPr>
          <w:hyperlink w:anchor="_Toc459986836" w:history="1">
            <w:r w:rsidRPr="00030D56">
              <w:rPr>
                <w:rStyle w:val="Hyperlink"/>
                <w:noProof/>
              </w:rPr>
              <w:t>Library Use Policy</w:t>
            </w:r>
            <w:r>
              <w:rPr>
                <w:noProof/>
                <w:webHidden/>
              </w:rPr>
              <w:tab/>
            </w:r>
            <w:r>
              <w:rPr>
                <w:noProof/>
                <w:webHidden/>
              </w:rPr>
              <w:fldChar w:fldCharType="begin"/>
            </w:r>
            <w:r>
              <w:rPr>
                <w:noProof/>
                <w:webHidden/>
              </w:rPr>
              <w:instrText xml:space="preserve"> PAGEREF _Toc459986836 \h </w:instrText>
            </w:r>
            <w:r>
              <w:rPr>
                <w:noProof/>
                <w:webHidden/>
              </w:rPr>
            </w:r>
            <w:r>
              <w:rPr>
                <w:noProof/>
                <w:webHidden/>
              </w:rPr>
              <w:fldChar w:fldCharType="separate"/>
            </w:r>
            <w:r>
              <w:rPr>
                <w:noProof/>
                <w:webHidden/>
              </w:rPr>
              <w:t>8</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37" w:history="1">
            <w:r w:rsidRPr="00030D56">
              <w:rPr>
                <w:rStyle w:val="Hyperlink"/>
                <w:noProof/>
              </w:rPr>
              <w:t>Unattended Children Policy</w:t>
            </w:r>
            <w:r>
              <w:rPr>
                <w:noProof/>
                <w:webHidden/>
              </w:rPr>
              <w:tab/>
            </w:r>
            <w:r>
              <w:rPr>
                <w:noProof/>
                <w:webHidden/>
              </w:rPr>
              <w:fldChar w:fldCharType="begin"/>
            </w:r>
            <w:r>
              <w:rPr>
                <w:noProof/>
                <w:webHidden/>
              </w:rPr>
              <w:instrText xml:space="preserve"> PAGEREF _Toc459986837 \h </w:instrText>
            </w:r>
            <w:r>
              <w:rPr>
                <w:noProof/>
                <w:webHidden/>
              </w:rPr>
            </w:r>
            <w:r>
              <w:rPr>
                <w:noProof/>
                <w:webHidden/>
              </w:rPr>
              <w:fldChar w:fldCharType="separate"/>
            </w:r>
            <w:r>
              <w:rPr>
                <w:noProof/>
                <w:webHidden/>
              </w:rPr>
              <w:t>9</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38" w:history="1">
            <w:r w:rsidRPr="00030D56">
              <w:rPr>
                <w:rStyle w:val="Hyperlink"/>
                <w:noProof/>
              </w:rPr>
              <w:t>Storytime Policy</w:t>
            </w:r>
            <w:r>
              <w:rPr>
                <w:noProof/>
                <w:webHidden/>
              </w:rPr>
              <w:tab/>
            </w:r>
            <w:r>
              <w:rPr>
                <w:noProof/>
                <w:webHidden/>
              </w:rPr>
              <w:fldChar w:fldCharType="begin"/>
            </w:r>
            <w:r>
              <w:rPr>
                <w:noProof/>
                <w:webHidden/>
              </w:rPr>
              <w:instrText xml:space="preserve"> PAGEREF _Toc459986838 \h </w:instrText>
            </w:r>
            <w:r>
              <w:rPr>
                <w:noProof/>
                <w:webHidden/>
              </w:rPr>
            </w:r>
            <w:r>
              <w:rPr>
                <w:noProof/>
                <w:webHidden/>
              </w:rPr>
              <w:fldChar w:fldCharType="separate"/>
            </w:r>
            <w:r>
              <w:rPr>
                <w:noProof/>
                <w:webHidden/>
              </w:rPr>
              <w:t>10</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39" w:history="1">
            <w:r w:rsidRPr="00030D56">
              <w:rPr>
                <w:rStyle w:val="Hyperlink"/>
                <w:rFonts w:eastAsia="Times New Roman"/>
                <w:noProof/>
              </w:rPr>
              <w:t>Photocopier, Scanner, and Fax Use</w:t>
            </w:r>
            <w:r>
              <w:rPr>
                <w:noProof/>
                <w:webHidden/>
              </w:rPr>
              <w:tab/>
            </w:r>
            <w:r>
              <w:rPr>
                <w:noProof/>
                <w:webHidden/>
              </w:rPr>
              <w:fldChar w:fldCharType="begin"/>
            </w:r>
            <w:r>
              <w:rPr>
                <w:noProof/>
                <w:webHidden/>
              </w:rPr>
              <w:instrText xml:space="preserve"> PAGEREF _Toc459986839 \h </w:instrText>
            </w:r>
            <w:r>
              <w:rPr>
                <w:noProof/>
                <w:webHidden/>
              </w:rPr>
            </w:r>
            <w:r>
              <w:rPr>
                <w:noProof/>
                <w:webHidden/>
              </w:rPr>
              <w:fldChar w:fldCharType="separate"/>
            </w:r>
            <w:r>
              <w:rPr>
                <w:noProof/>
                <w:webHidden/>
              </w:rPr>
              <w:t>10</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0" w:history="1">
            <w:r w:rsidRPr="00030D56">
              <w:rPr>
                <w:rStyle w:val="Hyperlink"/>
                <w:noProof/>
              </w:rPr>
              <w:t>Community Bulletin Board</w:t>
            </w:r>
            <w:r>
              <w:rPr>
                <w:noProof/>
                <w:webHidden/>
              </w:rPr>
              <w:tab/>
            </w:r>
            <w:r>
              <w:rPr>
                <w:noProof/>
                <w:webHidden/>
              </w:rPr>
              <w:fldChar w:fldCharType="begin"/>
            </w:r>
            <w:r>
              <w:rPr>
                <w:noProof/>
                <w:webHidden/>
              </w:rPr>
              <w:instrText xml:space="preserve"> PAGEREF _Toc459986840 \h </w:instrText>
            </w:r>
            <w:r>
              <w:rPr>
                <w:noProof/>
                <w:webHidden/>
              </w:rPr>
            </w:r>
            <w:r>
              <w:rPr>
                <w:noProof/>
                <w:webHidden/>
              </w:rPr>
              <w:fldChar w:fldCharType="separate"/>
            </w:r>
            <w:r>
              <w:rPr>
                <w:noProof/>
                <w:webHidden/>
              </w:rPr>
              <w:t>10</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1" w:history="1">
            <w:r w:rsidRPr="00030D56">
              <w:rPr>
                <w:rStyle w:val="Hyperlink"/>
                <w:rFonts w:eastAsia="Times New Roman"/>
                <w:noProof/>
              </w:rPr>
              <w:t>Beverages</w:t>
            </w:r>
            <w:r>
              <w:rPr>
                <w:noProof/>
                <w:webHidden/>
              </w:rPr>
              <w:tab/>
            </w:r>
            <w:r>
              <w:rPr>
                <w:noProof/>
                <w:webHidden/>
              </w:rPr>
              <w:fldChar w:fldCharType="begin"/>
            </w:r>
            <w:r>
              <w:rPr>
                <w:noProof/>
                <w:webHidden/>
              </w:rPr>
              <w:instrText xml:space="preserve"> PAGEREF _Toc459986841 \h </w:instrText>
            </w:r>
            <w:r>
              <w:rPr>
                <w:noProof/>
                <w:webHidden/>
              </w:rPr>
            </w:r>
            <w:r>
              <w:rPr>
                <w:noProof/>
                <w:webHidden/>
              </w:rPr>
              <w:fldChar w:fldCharType="separate"/>
            </w:r>
            <w:r>
              <w:rPr>
                <w:noProof/>
                <w:webHidden/>
              </w:rPr>
              <w:t>11</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2" w:history="1">
            <w:r w:rsidRPr="00030D56">
              <w:rPr>
                <w:rStyle w:val="Hyperlink"/>
                <w:noProof/>
              </w:rPr>
              <w:t>Meeting Room Policy</w:t>
            </w:r>
            <w:r>
              <w:rPr>
                <w:noProof/>
                <w:webHidden/>
              </w:rPr>
              <w:tab/>
            </w:r>
            <w:r>
              <w:rPr>
                <w:noProof/>
                <w:webHidden/>
              </w:rPr>
              <w:fldChar w:fldCharType="begin"/>
            </w:r>
            <w:r>
              <w:rPr>
                <w:noProof/>
                <w:webHidden/>
              </w:rPr>
              <w:instrText xml:space="preserve"> PAGEREF _Toc459986842 \h </w:instrText>
            </w:r>
            <w:r>
              <w:rPr>
                <w:noProof/>
                <w:webHidden/>
              </w:rPr>
            </w:r>
            <w:r>
              <w:rPr>
                <w:noProof/>
                <w:webHidden/>
              </w:rPr>
              <w:fldChar w:fldCharType="separate"/>
            </w:r>
            <w:r>
              <w:rPr>
                <w:noProof/>
                <w:webHidden/>
              </w:rPr>
              <w:t>11</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3" w:history="1">
            <w:r w:rsidRPr="00030D56">
              <w:rPr>
                <w:rStyle w:val="Hyperlink"/>
                <w:noProof/>
              </w:rPr>
              <w:t>Inclement Weather Policy</w:t>
            </w:r>
            <w:r>
              <w:rPr>
                <w:noProof/>
                <w:webHidden/>
              </w:rPr>
              <w:tab/>
            </w:r>
            <w:r>
              <w:rPr>
                <w:noProof/>
                <w:webHidden/>
              </w:rPr>
              <w:fldChar w:fldCharType="begin"/>
            </w:r>
            <w:r>
              <w:rPr>
                <w:noProof/>
                <w:webHidden/>
              </w:rPr>
              <w:instrText xml:space="preserve"> PAGEREF _Toc459986843 \h </w:instrText>
            </w:r>
            <w:r>
              <w:rPr>
                <w:noProof/>
                <w:webHidden/>
              </w:rPr>
            </w:r>
            <w:r>
              <w:rPr>
                <w:noProof/>
                <w:webHidden/>
              </w:rPr>
              <w:fldChar w:fldCharType="separate"/>
            </w:r>
            <w:r>
              <w:rPr>
                <w:noProof/>
                <w:webHidden/>
              </w:rPr>
              <w:t>14</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4" w:history="1">
            <w:r w:rsidRPr="00030D56">
              <w:rPr>
                <w:rStyle w:val="Hyperlink"/>
                <w:noProof/>
              </w:rPr>
              <w:t>Volunteer Policy</w:t>
            </w:r>
            <w:r>
              <w:rPr>
                <w:noProof/>
                <w:webHidden/>
              </w:rPr>
              <w:tab/>
            </w:r>
            <w:r>
              <w:rPr>
                <w:noProof/>
                <w:webHidden/>
              </w:rPr>
              <w:fldChar w:fldCharType="begin"/>
            </w:r>
            <w:r>
              <w:rPr>
                <w:noProof/>
                <w:webHidden/>
              </w:rPr>
              <w:instrText xml:space="preserve"> PAGEREF _Toc459986844 \h </w:instrText>
            </w:r>
            <w:r>
              <w:rPr>
                <w:noProof/>
                <w:webHidden/>
              </w:rPr>
            </w:r>
            <w:r>
              <w:rPr>
                <w:noProof/>
                <w:webHidden/>
              </w:rPr>
              <w:fldChar w:fldCharType="separate"/>
            </w:r>
            <w:r>
              <w:rPr>
                <w:noProof/>
                <w:webHidden/>
              </w:rPr>
              <w:t>15</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5" w:history="1">
            <w:r w:rsidRPr="00030D56">
              <w:rPr>
                <w:rStyle w:val="Hyperlink"/>
                <w:noProof/>
              </w:rPr>
              <w:t>Display Case</w:t>
            </w:r>
            <w:r>
              <w:rPr>
                <w:noProof/>
                <w:webHidden/>
              </w:rPr>
              <w:tab/>
            </w:r>
            <w:r>
              <w:rPr>
                <w:noProof/>
                <w:webHidden/>
              </w:rPr>
              <w:fldChar w:fldCharType="begin"/>
            </w:r>
            <w:r>
              <w:rPr>
                <w:noProof/>
                <w:webHidden/>
              </w:rPr>
              <w:instrText xml:space="preserve"> PAGEREF _Toc459986845 \h </w:instrText>
            </w:r>
            <w:r>
              <w:rPr>
                <w:noProof/>
                <w:webHidden/>
              </w:rPr>
            </w:r>
            <w:r>
              <w:rPr>
                <w:noProof/>
                <w:webHidden/>
              </w:rPr>
              <w:fldChar w:fldCharType="separate"/>
            </w:r>
            <w:r>
              <w:rPr>
                <w:noProof/>
                <w:webHidden/>
              </w:rPr>
              <w:t>15</w:t>
            </w:r>
            <w:r>
              <w:rPr>
                <w:noProof/>
                <w:webHidden/>
              </w:rPr>
              <w:fldChar w:fldCharType="end"/>
            </w:r>
          </w:hyperlink>
        </w:p>
        <w:p w:rsidR="00730F8D" w:rsidRDefault="00730F8D">
          <w:pPr>
            <w:pStyle w:val="TOC1"/>
            <w:tabs>
              <w:tab w:val="right" w:leader="dot" w:pos="10790"/>
            </w:tabs>
            <w:rPr>
              <w:rFonts w:eastAsiaTheme="minorEastAsia"/>
              <w:noProof/>
            </w:rPr>
          </w:pPr>
          <w:hyperlink w:anchor="_Toc459986846" w:history="1">
            <w:r w:rsidRPr="00030D56">
              <w:rPr>
                <w:rStyle w:val="Hyperlink"/>
                <w:noProof/>
              </w:rPr>
              <w:t>Computer, Internet, and WiFi Use</w:t>
            </w:r>
            <w:r>
              <w:rPr>
                <w:noProof/>
                <w:webHidden/>
              </w:rPr>
              <w:tab/>
            </w:r>
            <w:r>
              <w:rPr>
                <w:noProof/>
                <w:webHidden/>
              </w:rPr>
              <w:fldChar w:fldCharType="begin"/>
            </w:r>
            <w:r>
              <w:rPr>
                <w:noProof/>
                <w:webHidden/>
              </w:rPr>
              <w:instrText xml:space="preserve"> PAGEREF _Toc459986846 \h </w:instrText>
            </w:r>
            <w:r>
              <w:rPr>
                <w:noProof/>
                <w:webHidden/>
              </w:rPr>
            </w:r>
            <w:r>
              <w:rPr>
                <w:noProof/>
                <w:webHidden/>
              </w:rPr>
              <w:fldChar w:fldCharType="separate"/>
            </w:r>
            <w:r>
              <w:rPr>
                <w:noProof/>
                <w:webHidden/>
              </w:rPr>
              <w:t>16</w:t>
            </w:r>
            <w:r>
              <w:rPr>
                <w:noProof/>
                <w:webHidden/>
              </w:rPr>
              <w:fldChar w:fldCharType="end"/>
            </w:r>
          </w:hyperlink>
        </w:p>
        <w:p w:rsidR="00730F8D" w:rsidRDefault="00730F8D" w:rsidP="00730F8D">
          <w:pPr>
            <w:pStyle w:val="TOC2"/>
            <w:rPr>
              <w:rFonts w:eastAsiaTheme="minorEastAsia"/>
            </w:rPr>
          </w:pPr>
          <w:hyperlink w:anchor="_Toc459986847" w:history="1">
            <w:r w:rsidRPr="00030D56">
              <w:rPr>
                <w:rStyle w:val="Hyperlink"/>
                <w:rFonts w:eastAsia="Times New Roman"/>
              </w:rPr>
              <w:t>Acceptable Use of Computers, Internet, and WiFi</w:t>
            </w:r>
            <w:r>
              <w:rPr>
                <w:webHidden/>
              </w:rPr>
              <w:tab/>
            </w:r>
            <w:r>
              <w:rPr>
                <w:webHidden/>
              </w:rPr>
              <w:fldChar w:fldCharType="begin"/>
            </w:r>
            <w:r>
              <w:rPr>
                <w:webHidden/>
              </w:rPr>
              <w:instrText xml:space="preserve"> PAGEREF _Toc459986847 \h </w:instrText>
            </w:r>
            <w:r>
              <w:rPr>
                <w:webHidden/>
              </w:rPr>
            </w:r>
            <w:r>
              <w:rPr>
                <w:webHidden/>
              </w:rPr>
              <w:fldChar w:fldCharType="separate"/>
            </w:r>
            <w:r>
              <w:rPr>
                <w:webHidden/>
              </w:rPr>
              <w:t>16</w:t>
            </w:r>
            <w:r>
              <w:rPr>
                <w:webHidden/>
              </w:rPr>
              <w:fldChar w:fldCharType="end"/>
            </w:r>
          </w:hyperlink>
        </w:p>
        <w:p w:rsidR="00730F8D" w:rsidRDefault="00730F8D" w:rsidP="00730F8D">
          <w:pPr>
            <w:pStyle w:val="TOC2"/>
            <w:rPr>
              <w:rFonts w:eastAsiaTheme="minorEastAsia"/>
            </w:rPr>
          </w:pPr>
          <w:hyperlink w:anchor="_Toc459986848" w:history="1">
            <w:r w:rsidRPr="00030D56">
              <w:rPr>
                <w:rStyle w:val="Hyperlink"/>
              </w:rPr>
              <w:t>Unacceptable Use</w:t>
            </w:r>
            <w:r>
              <w:rPr>
                <w:webHidden/>
              </w:rPr>
              <w:tab/>
            </w:r>
            <w:r>
              <w:rPr>
                <w:webHidden/>
              </w:rPr>
              <w:fldChar w:fldCharType="begin"/>
            </w:r>
            <w:r>
              <w:rPr>
                <w:webHidden/>
              </w:rPr>
              <w:instrText xml:space="preserve"> PAGEREF _Toc459986848 \h </w:instrText>
            </w:r>
            <w:r>
              <w:rPr>
                <w:webHidden/>
              </w:rPr>
            </w:r>
            <w:r>
              <w:rPr>
                <w:webHidden/>
              </w:rPr>
              <w:fldChar w:fldCharType="separate"/>
            </w:r>
            <w:r>
              <w:rPr>
                <w:webHidden/>
              </w:rPr>
              <w:t>16</w:t>
            </w:r>
            <w:r>
              <w:rPr>
                <w:webHidden/>
              </w:rPr>
              <w:fldChar w:fldCharType="end"/>
            </w:r>
          </w:hyperlink>
        </w:p>
        <w:p w:rsidR="00730F8D" w:rsidRDefault="00730F8D">
          <w:pPr>
            <w:pStyle w:val="TOC1"/>
            <w:tabs>
              <w:tab w:val="right" w:leader="dot" w:pos="10790"/>
            </w:tabs>
            <w:rPr>
              <w:rFonts w:eastAsiaTheme="minorEastAsia"/>
              <w:noProof/>
            </w:rPr>
          </w:pPr>
          <w:hyperlink w:anchor="_Toc459986849" w:history="1">
            <w:r w:rsidRPr="00030D56">
              <w:rPr>
                <w:rStyle w:val="Hyperlink"/>
                <w:rFonts w:eastAsia="Times New Roman"/>
                <w:noProof/>
              </w:rPr>
              <w:t>Appendices</w:t>
            </w:r>
            <w:r>
              <w:rPr>
                <w:noProof/>
                <w:webHidden/>
              </w:rPr>
              <w:tab/>
            </w:r>
            <w:r>
              <w:rPr>
                <w:noProof/>
                <w:webHidden/>
              </w:rPr>
              <w:fldChar w:fldCharType="begin"/>
            </w:r>
            <w:r>
              <w:rPr>
                <w:noProof/>
                <w:webHidden/>
              </w:rPr>
              <w:instrText xml:space="preserve"> PAGEREF _Toc459986849 \h </w:instrText>
            </w:r>
            <w:r>
              <w:rPr>
                <w:noProof/>
                <w:webHidden/>
              </w:rPr>
            </w:r>
            <w:r>
              <w:rPr>
                <w:noProof/>
                <w:webHidden/>
              </w:rPr>
              <w:fldChar w:fldCharType="separate"/>
            </w:r>
            <w:r>
              <w:rPr>
                <w:noProof/>
                <w:webHidden/>
              </w:rPr>
              <w:t>17</w:t>
            </w:r>
            <w:r>
              <w:rPr>
                <w:noProof/>
                <w:webHidden/>
              </w:rPr>
              <w:fldChar w:fldCharType="end"/>
            </w:r>
          </w:hyperlink>
        </w:p>
        <w:p w:rsidR="00730F8D" w:rsidRDefault="00730F8D" w:rsidP="00730F8D">
          <w:pPr>
            <w:pStyle w:val="TOC2"/>
            <w:rPr>
              <w:rFonts w:eastAsiaTheme="minorEastAsia"/>
            </w:rPr>
          </w:pPr>
          <w:hyperlink w:anchor="_Toc459986850" w:history="1">
            <w:r w:rsidRPr="00030D56">
              <w:rPr>
                <w:rStyle w:val="Hyperlink"/>
                <w:rFonts w:eastAsia="Times New Roman"/>
              </w:rPr>
              <w:t>A.</w:t>
            </w:r>
            <w:r>
              <w:rPr>
                <w:rFonts w:eastAsiaTheme="minorEastAsia"/>
              </w:rPr>
              <w:tab/>
            </w:r>
            <w:r w:rsidRPr="00030D56">
              <w:rPr>
                <w:rStyle w:val="Hyperlink"/>
                <w:rFonts w:eastAsia="Times New Roman"/>
              </w:rPr>
              <w:t>Library Bill of Rights</w:t>
            </w:r>
            <w:r>
              <w:rPr>
                <w:webHidden/>
              </w:rPr>
              <w:tab/>
            </w:r>
            <w:r>
              <w:rPr>
                <w:webHidden/>
              </w:rPr>
              <w:fldChar w:fldCharType="begin"/>
            </w:r>
            <w:r>
              <w:rPr>
                <w:webHidden/>
              </w:rPr>
              <w:instrText xml:space="preserve"> PAGEREF _Toc459986850 \h </w:instrText>
            </w:r>
            <w:r>
              <w:rPr>
                <w:webHidden/>
              </w:rPr>
            </w:r>
            <w:r>
              <w:rPr>
                <w:webHidden/>
              </w:rPr>
              <w:fldChar w:fldCharType="separate"/>
            </w:r>
            <w:r>
              <w:rPr>
                <w:webHidden/>
              </w:rPr>
              <w:t>17</w:t>
            </w:r>
            <w:r>
              <w:rPr>
                <w:webHidden/>
              </w:rPr>
              <w:fldChar w:fldCharType="end"/>
            </w:r>
          </w:hyperlink>
        </w:p>
        <w:p w:rsidR="00730F8D" w:rsidRDefault="00730F8D" w:rsidP="00730F8D">
          <w:pPr>
            <w:pStyle w:val="TOC2"/>
            <w:rPr>
              <w:rFonts w:eastAsiaTheme="minorEastAsia"/>
            </w:rPr>
          </w:pPr>
          <w:hyperlink w:anchor="_Toc459986851" w:history="1">
            <w:r w:rsidRPr="00030D56">
              <w:rPr>
                <w:rStyle w:val="Hyperlink"/>
                <w:rFonts w:eastAsia="Times New Roman"/>
              </w:rPr>
              <w:t>B.</w:t>
            </w:r>
            <w:r>
              <w:rPr>
                <w:rFonts w:eastAsiaTheme="minorEastAsia"/>
              </w:rPr>
              <w:tab/>
            </w:r>
            <w:r w:rsidRPr="00030D56">
              <w:rPr>
                <w:rStyle w:val="Hyperlink"/>
                <w:rFonts w:eastAsia="Times New Roman"/>
              </w:rPr>
              <w:t>Code of Ethics</w:t>
            </w:r>
            <w:r>
              <w:rPr>
                <w:webHidden/>
              </w:rPr>
              <w:tab/>
            </w:r>
            <w:r>
              <w:rPr>
                <w:webHidden/>
              </w:rPr>
              <w:fldChar w:fldCharType="begin"/>
            </w:r>
            <w:r>
              <w:rPr>
                <w:webHidden/>
              </w:rPr>
              <w:instrText xml:space="preserve"> PAGEREF _Toc459986851 \h </w:instrText>
            </w:r>
            <w:r>
              <w:rPr>
                <w:webHidden/>
              </w:rPr>
            </w:r>
            <w:r>
              <w:rPr>
                <w:webHidden/>
              </w:rPr>
              <w:fldChar w:fldCharType="separate"/>
            </w:r>
            <w:r>
              <w:rPr>
                <w:webHidden/>
              </w:rPr>
              <w:t>18</w:t>
            </w:r>
            <w:r>
              <w:rPr>
                <w:webHidden/>
              </w:rPr>
              <w:fldChar w:fldCharType="end"/>
            </w:r>
          </w:hyperlink>
        </w:p>
        <w:p w:rsidR="00730F8D" w:rsidRDefault="00730F8D" w:rsidP="00730F8D">
          <w:pPr>
            <w:pStyle w:val="TOC2"/>
            <w:rPr>
              <w:rFonts w:eastAsiaTheme="minorEastAsia"/>
            </w:rPr>
          </w:pPr>
          <w:hyperlink w:anchor="_Toc459986852" w:history="1">
            <w:r w:rsidRPr="00030D56">
              <w:rPr>
                <w:rStyle w:val="Hyperlink"/>
                <w:rFonts w:eastAsia="Times New Roman"/>
              </w:rPr>
              <w:t>C.</w:t>
            </w:r>
            <w:r>
              <w:rPr>
                <w:rFonts w:eastAsiaTheme="minorEastAsia"/>
              </w:rPr>
              <w:tab/>
            </w:r>
            <w:r w:rsidRPr="00030D56">
              <w:rPr>
                <w:rStyle w:val="Hyperlink"/>
                <w:rFonts w:eastAsia="Times New Roman"/>
              </w:rPr>
              <w:t>Access for Children and Young Adults to Non-Print Formats</w:t>
            </w:r>
            <w:r>
              <w:rPr>
                <w:webHidden/>
              </w:rPr>
              <w:tab/>
            </w:r>
            <w:r>
              <w:rPr>
                <w:webHidden/>
              </w:rPr>
              <w:fldChar w:fldCharType="begin"/>
            </w:r>
            <w:r>
              <w:rPr>
                <w:webHidden/>
              </w:rPr>
              <w:instrText xml:space="preserve"> PAGEREF _Toc459986852 \h </w:instrText>
            </w:r>
            <w:r>
              <w:rPr>
                <w:webHidden/>
              </w:rPr>
            </w:r>
            <w:r>
              <w:rPr>
                <w:webHidden/>
              </w:rPr>
              <w:fldChar w:fldCharType="separate"/>
            </w:r>
            <w:r>
              <w:rPr>
                <w:webHidden/>
              </w:rPr>
              <w:t>19</w:t>
            </w:r>
            <w:r>
              <w:rPr>
                <w:webHidden/>
              </w:rPr>
              <w:fldChar w:fldCharType="end"/>
            </w:r>
          </w:hyperlink>
        </w:p>
        <w:p w:rsidR="00730F8D" w:rsidRDefault="00730F8D" w:rsidP="00730F8D">
          <w:pPr>
            <w:pStyle w:val="TOC2"/>
            <w:rPr>
              <w:rFonts w:eastAsiaTheme="minorEastAsia"/>
            </w:rPr>
          </w:pPr>
          <w:hyperlink w:anchor="_Toc459986853" w:history="1">
            <w:r w:rsidRPr="00030D56">
              <w:rPr>
                <w:rStyle w:val="Hyperlink"/>
                <w:rFonts w:eastAsia="Times New Roman"/>
              </w:rPr>
              <w:t>D.</w:t>
            </w:r>
            <w:r>
              <w:rPr>
                <w:rFonts w:eastAsiaTheme="minorEastAsia"/>
              </w:rPr>
              <w:tab/>
            </w:r>
            <w:r w:rsidRPr="00030D56">
              <w:rPr>
                <w:rStyle w:val="Hyperlink"/>
                <w:rFonts w:eastAsia="Times New Roman"/>
              </w:rPr>
              <w:t>Freedom to Read Statement</w:t>
            </w:r>
            <w:r>
              <w:rPr>
                <w:webHidden/>
              </w:rPr>
              <w:tab/>
            </w:r>
            <w:r>
              <w:rPr>
                <w:webHidden/>
              </w:rPr>
              <w:fldChar w:fldCharType="begin"/>
            </w:r>
            <w:r>
              <w:rPr>
                <w:webHidden/>
              </w:rPr>
              <w:instrText xml:space="preserve"> PAGEREF _Toc459986853 \h </w:instrText>
            </w:r>
            <w:r>
              <w:rPr>
                <w:webHidden/>
              </w:rPr>
            </w:r>
            <w:r>
              <w:rPr>
                <w:webHidden/>
              </w:rPr>
              <w:fldChar w:fldCharType="separate"/>
            </w:r>
            <w:r>
              <w:rPr>
                <w:webHidden/>
              </w:rPr>
              <w:t>20</w:t>
            </w:r>
            <w:r>
              <w:rPr>
                <w:webHidden/>
              </w:rPr>
              <w:fldChar w:fldCharType="end"/>
            </w:r>
          </w:hyperlink>
        </w:p>
        <w:p w:rsidR="00730F8D" w:rsidRDefault="00730F8D" w:rsidP="00730F8D">
          <w:pPr>
            <w:pStyle w:val="TOC2"/>
            <w:rPr>
              <w:rFonts w:eastAsiaTheme="minorEastAsia"/>
            </w:rPr>
          </w:pPr>
          <w:hyperlink w:anchor="_Toc459986854" w:history="1">
            <w:r w:rsidRPr="00030D56">
              <w:rPr>
                <w:rStyle w:val="Hyperlink"/>
                <w:rFonts w:eastAsia="Times New Roman"/>
              </w:rPr>
              <w:t>E.</w:t>
            </w:r>
            <w:r>
              <w:rPr>
                <w:rFonts w:eastAsiaTheme="minorEastAsia"/>
              </w:rPr>
              <w:tab/>
            </w:r>
            <w:r w:rsidRPr="00030D56">
              <w:rPr>
                <w:rStyle w:val="Hyperlink"/>
                <w:rFonts w:eastAsia="Times New Roman"/>
              </w:rPr>
              <w:t>ALA Statement on Labeling</w:t>
            </w:r>
            <w:r>
              <w:rPr>
                <w:webHidden/>
              </w:rPr>
              <w:tab/>
            </w:r>
            <w:r>
              <w:rPr>
                <w:webHidden/>
              </w:rPr>
              <w:fldChar w:fldCharType="begin"/>
            </w:r>
            <w:r>
              <w:rPr>
                <w:webHidden/>
              </w:rPr>
              <w:instrText xml:space="preserve"> PAGEREF _Toc459986854 \h </w:instrText>
            </w:r>
            <w:r>
              <w:rPr>
                <w:webHidden/>
              </w:rPr>
            </w:r>
            <w:r>
              <w:rPr>
                <w:webHidden/>
              </w:rPr>
              <w:fldChar w:fldCharType="separate"/>
            </w:r>
            <w:r>
              <w:rPr>
                <w:webHidden/>
              </w:rPr>
              <w:t>22</w:t>
            </w:r>
            <w:r>
              <w:rPr>
                <w:webHidden/>
              </w:rPr>
              <w:fldChar w:fldCharType="end"/>
            </w:r>
          </w:hyperlink>
        </w:p>
        <w:p w:rsidR="00730F8D" w:rsidRDefault="00730F8D" w:rsidP="00730F8D">
          <w:pPr>
            <w:pStyle w:val="TOC2"/>
            <w:rPr>
              <w:rFonts w:eastAsiaTheme="minorEastAsia"/>
            </w:rPr>
          </w:pPr>
          <w:hyperlink w:anchor="_Toc459986855" w:history="1">
            <w:r w:rsidRPr="00030D56">
              <w:rPr>
                <w:rStyle w:val="Hyperlink"/>
              </w:rPr>
              <w:t>F.</w:t>
            </w:r>
            <w:r>
              <w:rPr>
                <w:rFonts w:eastAsiaTheme="minorEastAsia"/>
              </w:rPr>
              <w:tab/>
            </w:r>
            <w:r w:rsidRPr="00030D56">
              <w:rPr>
                <w:rStyle w:val="Hyperlink"/>
              </w:rPr>
              <w:t>Statement of Concern about Library Materials</w:t>
            </w:r>
            <w:r>
              <w:rPr>
                <w:webHidden/>
              </w:rPr>
              <w:tab/>
            </w:r>
            <w:r>
              <w:rPr>
                <w:webHidden/>
              </w:rPr>
              <w:fldChar w:fldCharType="begin"/>
            </w:r>
            <w:r>
              <w:rPr>
                <w:webHidden/>
              </w:rPr>
              <w:instrText xml:space="preserve"> PAGEREF _Toc459986855 \h </w:instrText>
            </w:r>
            <w:r>
              <w:rPr>
                <w:webHidden/>
              </w:rPr>
            </w:r>
            <w:r>
              <w:rPr>
                <w:webHidden/>
              </w:rPr>
              <w:fldChar w:fldCharType="separate"/>
            </w:r>
            <w:r>
              <w:rPr>
                <w:webHidden/>
              </w:rPr>
              <w:t>24</w:t>
            </w:r>
            <w:r>
              <w:rPr>
                <w:webHidden/>
              </w:rPr>
              <w:fldChar w:fldCharType="end"/>
            </w:r>
          </w:hyperlink>
        </w:p>
        <w:p w:rsidR="00730F8D" w:rsidRPr="00730F8D" w:rsidRDefault="00730F8D" w:rsidP="00730F8D">
          <w:pPr>
            <w:pStyle w:val="TOC2"/>
            <w:rPr>
              <w:rFonts w:eastAsiaTheme="minorEastAsia"/>
            </w:rPr>
          </w:pPr>
          <w:hyperlink w:anchor="_Toc459986856" w:history="1">
            <w:r w:rsidRPr="00730F8D">
              <w:rPr>
                <w:rStyle w:val="Hyperlink"/>
                <w:u w:val="none"/>
              </w:rPr>
              <w:t>G.</w:t>
            </w:r>
            <w:r w:rsidRPr="00730F8D">
              <w:rPr>
                <w:rFonts w:eastAsiaTheme="minorEastAsia"/>
              </w:rPr>
              <w:tab/>
            </w:r>
            <w:r w:rsidRPr="00730F8D">
              <w:rPr>
                <w:rStyle w:val="Hyperlink"/>
                <w:u w:val="none"/>
              </w:rPr>
              <w:t>Meeting Room Application</w:t>
            </w:r>
            <w:r w:rsidRPr="00730F8D">
              <w:rPr>
                <w:webHidden/>
              </w:rPr>
              <w:tab/>
            </w:r>
            <w:r w:rsidRPr="00730F8D">
              <w:rPr>
                <w:webHidden/>
              </w:rPr>
              <w:fldChar w:fldCharType="begin"/>
            </w:r>
            <w:r w:rsidRPr="00730F8D">
              <w:rPr>
                <w:webHidden/>
              </w:rPr>
              <w:instrText xml:space="preserve"> PAGEREF _Toc459986856 \h </w:instrText>
            </w:r>
            <w:r w:rsidRPr="00730F8D">
              <w:rPr>
                <w:webHidden/>
              </w:rPr>
            </w:r>
            <w:r w:rsidRPr="00730F8D">
              <w:rPr>
                <w:webHidden/>
              </w:rPr>
              <w:fldChar w:fldCharType="separate"/>
            </w:r>
            <w:r w:rsidRPr="00730F8D">
              <w:rPr>
                <w:webHidden/>
              </w:rPr>
              <w:t>25</w:t>
            </w:r>
            <w:r w:rsidRPr="00730F8D">
              <w:rPr>
                <w:webHidden/>
              </w:rPr>
              <w:fldChar w:fldCharType="end"/>
            </w:r>
          </w:hyperlink>
        </w:p>
        <w:p w:rsidR="00730F8D" w:rsidRPr="00730F8D" w:rsidRDefault="00730F8D" w:rsidP="00730F8D">
          <w:pPr>
            <w:pStyle w:val="TOC2"/>
            <w:rPr>
              <w:rFonts w:eastAsiaTheme="minorEastAsia"/>
            </w:rPr>
          </w:pPr>
          <w:hyperlink w:anchor="_Toc459986857" w:history="1">
            <w:r w:rsidRPr="00730F8D">
              <w:rPr>
                <w:rStyle w:val="Hyperlink"/>
                <w:rFonts w:eastAsia="Times New Roman"/>
              </w:rPr>
              <w:t>H.</w:t>
            </w:r>
            <w:r w:rsidRPr="00730F8D">
              <w:rPr>
                <w:rFonts w:eastAsiaTheme="minorEastAsia"/>
              </w:rPr>
              <w:tab/>
            </w:r>
            <w:r w:rsidRPr="00730F8D">
              <w:rPr>
                <w:rStyle w:val="Hyperlink"/>
                <w:rFonts w:eastAsia="Times New Roman"/>
              </w:rPr>
              <w:t>Volunteer Application</w:t>
            </w:r>
            <w:r w:rsidRPr="00730F8D">
              <w:rPr>
                <w:webHidden/>
              </w:rPr>
              <w:tab/>
            </w:r>
            <w:r w:rsidRPr="00730F8D">
              <w:rPr>
                <w:webHidden/>
              </w:rPr>
              <w:fldChar w:fldCharType="begin"/>
            </w:r>
            <w:r w:rsidRPr="00730F8D">
              <w:rPr>
                <w:webHidden/>
              </w:rPr>
              <w:instrText xml:space="preserve"> PAGEREF _Toc459986857 \h </w:instrText>
            </w:r>
            <w:r w:rsidRPr="00730F8D">
              <w:rPr>
                <w:webHidden/>
              </w:rPr>
            </w:r>
            <w:r w:rsidRPr="00730F8D">
              <w:rPr>
                <w:webHidden/>
              </w:rPr>
              <w:fldChar w:fldCharType="separate"/>
            </w:r>
            <w:r w:rsidRPr="00730F8D">
              <w:rPr>
                <w:webHidden/>
              </w:rPr>
              <w:t>26</w:t>
            </w:r>
            <w:r w:rsidRPr="00730F8D">
              <w:rPr>
                <w:webHidden/>
              </w:rPr>
              <w:fldChar w:fldCharType="end"/>
            </w:r>
          </w:hyperlink>
        </w:p>
        <w:p w:rsidR="00730F8D" w:rsidRPr="00730F8D" w:rsidRDefault="00730F8D">
          <w:pPr>
            <w:pStyle w:val="TOC1"/>
            <w:tabs>
              <w:tab w:val="left" w:pos="440"/>
              <w:tab w:val="right" w:leader="dot" w:pos="10790"/>
            </w:tabs>
            <w:rPr>
              <w:rFonts w:eastAsiaTheme="minorEastAsia"/>
              <w:noProof/>
            </w:rPr>
          </w:pPr>
          <w:r w:rsidRPr="00730F8D">
            <w:rPr>
              <w:rStyle w:val="Hyperlink"/>
              <w:noProof/>
              <w:u w:val="none"/>
            </w:rPr>
            <w:t xml:space="preserve">     </w:t>
          </w:r>
          <w:hyperlink w:anchor="_Toc459986858" w:history="1">
            <w:r w:rsidRPr="00730F8D">
              <w:rPr>
                <w:rStyle w:val="Hyperlink"/>
                <w:rFonts w:asciiTheme="majorHAnsi" w:hAnsiTheme="majorHAnsi" w:cs="Times New Roman"/>
                <w:noProof/>
                <w:u w:val="none"/>
              </w:rPr>
              <w:t>I.</w:t>
            </w:r>
            <w:r w:rsidRPr="00730F8D">
              <w:rPr>
                <w:rFonts w:eastAsiaTheme="minorEastAsia"/>
                <w:noProof/>
              </w:rPr>
              <w:tab/>
            </w:r>
            <w:r>
              <w:rPr>
                <w:rFonts w:eastAsiaTheme="minorEastAsia"/>
                <w:noProof/>
              </w:rPr>
              <w:t xml:space="preserve">    </w:t>
            </w:r>
            <w:r w:rsidRPr="00730F8D">
              <w:rPr>
                <w:rStyle w:val="Hyperlink"/>
                <w:rFonts w:asciiTheme="majorHAnsi" w:hAnsiTheme="majorHAnsi" w:cs="Times New Roman"/>
                <w:noProof/>
                <w:u w:val="none"/>
              </w:rPr>
              <w:t>Hotspot and Tablet Lending Policy</w:t>
            </w:r>
            <w:r w:rsidRPr="00730F8D">
              <w:rPr>
                <w:noProof/>
                <w:webHidden/>
              </w:rPr>
              <w:tab/>
            </w:r>
            <w:r w:rsidRPr="00730F8D">
              <w:rPr>
                <w:noProof/>
                <w:webHidden/>
              </w:rPr>
              <w:fldChar w:fldCharType="begin"/>
            </w:r>
            <w:r w:rsidRPr="00730F8D">
              <w:rPr>
                <w:noProof/>
                <w:webHidden/>
              </w:rPr>
              <w:instrText xml:space="preserve"> PAGEREF _Toc459986858 \h </w:instrText>
            </w:r>
            <w:r w:rsidRPr="00730F8D">
              <w:rPr>
                <w:noProof/>
                <w:webHidden/>
              </w:rPr>
            </w:r>
            <w:r w:rsidRPr="00730F8D">
              <w:rPr>
                <w:noProof/>
                <w:webHidden/>
              </w:rPr>
              <w:fldChar w:fldCharType="separate"/>
            </w:r>
            <w:r w:rsidRPr="00730F8D">
              <w:rPr>
                <w:noProof/>
                <w:webHidden/>
              </w:rPr>
              <w:t>27</w:t>
            </w:r>
            <w:r w:rsidRPr="00730F8D">
              <w:rPr>
                <w:noProof/>
                <w:webHidden/>
              </w:rPr>
              <w:fldChar w:fldCharType="end"/>
            </w:r>
          </w:hyperlink>
        </w:p>
        <w:p w:rsidR="00730F8D" w:rsidRDefault="00730F8D" w:rsidP="00730F8D">
          <w:pPr>
            <w:pStyle w:val="TOC2"/>
            <w:rPr>
              <w:rFonts w:eastAsiaTheme="minorEastAsia"/>
            </w:rPr>
          </w:pPr>
          <w:hyperlink w:anchor="_Toc459986859" w:history="1">
            <w:r w:rsidRPr="00030D56">
              <w:rPr>
                <w:rStyle w:val="Hyperlink"/>
                <w:rFonts w:eastAsia="Times New Roman"/>
              </w:rPr>
              <w:t>J.</w:t>
            </w:r>
            <w:r>
              <w:rPr>
                <w:rFonts w:eastAsiaTheme="minorEastAsia"/>
              </w:rPr>
              <w:tab/>
            </w:r>
            <w:r w:rsidRPr="00030D56">
              <w:rPr>
                <w:rStyle w:val="Hyperlink"/>
                <w:rFonts w:eastAsia="Times New Roman"/>
              </w:rPr>
              <w:t>Display Case Reservation and Agreement</w:t>
            </w:r>
            <w:r>
              <w:rPr>
                <w:webHidden/>
              </w:rPr>
              <w:tab/>
            </w:r>
            <w:r>
              <w:rPr>
                <w:webHidden/>
              </w:rPr>
              <w:fldChar w:fldCharType="begin"/>
            </w:r>
            <w:r>
              <w:rPr>
                <w:webHidden/>
              </w:rPr>
              <w:instrText xml:space="preserve"> PAGEREF _Toc459986859 \h </w:instrText>
            </w:r>
            <w:r>
              <w:rPr>
                <w:webHidden/>
              </w:rPr>
            </w:r>
            <w:r>
              <w:rPr>
                <w:webHidden/>
              </w:rPr>
              <w:fldChar w:fldCharType="separate"/>
            </w:r>
            <w:r>
              <w:rPr>
                <w:webHidden/>
              </w:rPr>
              <w:t>28</w:t>
            </w:r>
            <w:r>
              <w:rPr>
                <w:webHidden/>
              </w:rPr>
              <w:fldChar w:fldCharType="end"/>
            </w:r>
          </w:hyperlink>
        </w:p>
        <w:p w:rsidR="00FC72BD" w:rsidRDefault="00FC72BD">
          <w:r>
            <w:rPr>
              <w:b/>
              <w:bCs/>
              <w:noProof/>
            </w:rPr>
            <w:fldChar w:fldCharType="end"/>
          </w:r>
        </w:p>
      </w:sdtContent>
    </w:sdt>
    <w:p w:rsidR="00C4190D" w:rsidRDefault="00C4190D" w:rsidP="00EF4A97">
      <w:pPr>
        <w:pStyle w:val="Heading1"/>
        <w:rPr>
          <w:color w:val="auto"/>
        </w:rPr>
      </w:pPr>
      <w:r>
        <w:rPr>
          <w:color w:val="auto"/>
        </w:rPr>
        <w:br w:type="page"/>
      </w:r>
    </w:p>
    <w:p w:rsidR="003B1722" w:rsidRPr="000C513A" w:rsidRDefault="003D2299" w:rsidP="00EF4A97">
      <w:pPr>
        <w:pStyle w:val="Heading1"/>
      </w:pPr>
      <w:bookmarkStart w:id="0" w:name="_Toc459986816"/>
      <w:r w:rsidRPr="00927F00">
        <w:rPr>
          <w:color w:val="auto"/>
        </w:rPr>
        <w:lastRenderedPageBreak/>
        <w:t>Introduction</w:t>
      </w:r>
      <w:bookmarkEnd w:id="0"/>
      <w:r w:rsidR="000C513A" w:rsidRPr="00927F00">
        <w:rPr>
          <w:color w:val="auto"/>
        </w:rPr>
        <w:br/>
      </w:r>
      <w:r w:rsidR="000C513A" w:rsidRPr="000C513A">
        <w:t xml:space="preserve"> </w:t>
      </w:r>
    </w:p>
    <w:p w:rsidR="000C513A" w:rsidRPr="00927F00" w:rsidRDefault="000C513A" w:rsidP="007079BA">
      <w:pPr>
        <w:pStyle w:val="Heading2"/>
        <w:rPr>
          <w:color w:val="auto"/>
        </w:rPr>
      </w:pPr>
      <w:bookmarkStart w:id="1" w:name="_Toc459986817"/>
      <w:r w:rsidRPr="00927F00">
        <w:rPr>
          <w:color w:val="auto"/>
        </w:rPr>
        <w:t>Mission Statement</w:t>
      </w:r>
      <w:bookmarkEnd w:id="1"/>
    </w:p>
    <w:p w:rsidR="00CB3560" w:rsidRDefault="00CB3560" w:rsidP="000C513A">
      <w:pPr>
        <w:rPr>
          <w:rFonts w:ascii="Times New Roman" w:hAnsi="Times New Roman" w:cs="Times New Roman"/>
          <w:sz w:val="24"/>
          <w:szCs w:val="24"/>
        </w:rPr>
      </w:pPr>
      <w:r>
        <w:rPr>
          <w:rFonts w:ascii="Times New Roman" w:hAnsi="Times New Roman" w:cs="Times New Roman"/>
          <w:sz w:val="24"/>
          <w:szCs w:val="24"/>
        </w:rPr>
        <w:t xml:space="preserve">The mission of the Douglas Library of Hebron is to </w:t>
      </w:r>
      <w:r w:rsidR="00A3163F">
        <w:rPr>
          <w:rFonts w:ascii="Times New Roman" w:hAnsi="Times New Roman" w:cs="Times New Roman"/>
          <w:sz w:val="24"/>
          <w:szCs w:val="24"/>
        </w:rPr>
        <w:t>support</w:t>
      </w:r>
      <w:r>
        <w:rPr>
          <w:rFonts w:ascii="Times New Roman" w:hAnsi="Times New Roman" w:cs="Times New Roman"/>
          <w:sz w:val="24"/>
          <w:szCs w:val="24"/>
        </w:rPr>
        <w:t xml:space="preserve"> the informational, educational, cultural, and recreational needs of all members of the Hebron community by providing access to a professional staff, a state-of-the-art facility, quality resources, programs, and services and preserving records of the town’s history that are entrusted to the library. </w:t>
      </w:r>
      <w:r w:rsidR="00A3163F">
        <w:rPr>
          <w:rFonts w:ascii="Times New Roman" w:hAnsi="Times New Roman" w:cs="Times New Roman"/>
          <w:sz w:val="24"/>
          <w:szCs w:val="24"/>
        </w:rPr>
        <w:t>(Amended August 8, 2016)</w:t>
      </w:r>
    </w:p>
    <w:p w:rsidR="00CB3560" w:rsidRPr="00927F00" w:rsidRDefault="00CB3560" w:rsidP="007079BA">
      <w:pPr>
        <w:pStyle w:val="Heading2"/>
        <w:rPr>
          <w:color w:val="auto"/>
        </w:rPr>
      </w:pPr>
      <w:bookmarkStart w:id="2" w:name="_Toc459986818"/>
      <w:r w:rsidRPr="00927F00">
        <w:rPr>
          <w:color w:val="auto"/>
        </w:rPr>
        <w:t>General Objectives</w:t>
      </w:r>
      <w:bookmarkEnd w:id="2"/>
    </w:p>
    <w:p w:rsidR="00CB3560" w:rsidRPr="00C849DA" w:rsidRDefault="00CB3560" w:rsidP="000C513A">
      <w:pPr>
        <w:rPr>
          <w:rFonts w:ascii="Times New Roman" w:hAnsi="Times New Roman" w:cs="Times New Roman"/>
          <w:sz w:val="24"/>
          <w:szCs w:val="24"/>
        </w:rPr>
      </w:pPr>
      <w:r>
        <w:rPr>
          <w:rFonts w:ascii="Times New Roman" w:hAnsi="Times New Roman" w:cs="Times New Roman"/>
          <w:sz w:val="24"/>
          <w:szCs w:val="24"/>
        </w:rPr>
        <w:t>The Douglas Library serves as a learning and community center for al</w:t>
      </w:r>
      <w:r w:rsidR="005E3116">
        <w:rPr>
          <w:rFonts w:ascii="Times New Roman" w:hAnsi="Times New Roman" w:cs="Times New Roman"/>
          <w:sz w:val="24"/>
          <w:szCs w:val="24"/>
        </w:rPr>
        <w:t xml:space="preserve">l residents of </w:t>
      </w:r>
      <w:r w:rsidR="00E92BAC">
        <w:rPr>
          <w:rFonts w:ascii="Times New Roman" w:hAnsi="Times New Roman" w:cs="Times New Roman"/>
          <w:sz w:val="24"/>
          <w:szCs w:val="24"/>
        </w:rPr>
        <w:t xml:space="preserve">Hebron. </w:t>
      </w:r>
      <w:r>
        <w:rPr>
          <w:rFonts w:ascii="Times New Roman" w:hAnsi="Times New Roman" w:cs="Times New Roman"/>
          <w:sz w:val="24"/>
          <w:szCs w:val="24"/>
        </w:rPr>
        <w:t>The Douglas Library supports and encourages life-lon</w:t>
      </w:r>
      <w:r w:rsidR="008E1AF4">
        <w:rPr>
          <w:rFonts w:ascii="Times New Roman" w:hAnsi="Times New Roman" w:cs="Times New Roman"/>
          <w:sz w:val="24"/>
          <w:szCs w:val="24"/>
        </w:rPr>
        <w:t>g</w:t>
      </w:r>
      <w:r>
        <w:rPr>
          <w:rFonts w:ascii="Times New Roman" w:hAnsi="Times New Roman" w:cs="Times New Roman"/>
          <w:sz w:val="24"/>
          <w:szCs w:val="24"/>
        </w:rPr>
        <w:t xml:space="preserve"> learning</w:t>
      </w:r>
      <w:r w:rsidR="008E1AF4">
        <w:rPr>
          <w:rFonts w:ascii="Times New Roman" w:hAnsi="Times New Roman" w:cs="Times New Roman"/>
          <w:sz w:val="24"/>
          <w:szCs w:val="24"/>
        </w:rPr>
        <w:t xml:space="preserve"> and fosters a literate, informed, and culturally-aware community. </w:t>
      </w:r>
      <w:r w:rsidR="00C849DA" w:rsidRPr="00C849DA">
        <w:rPr>
          <w:rFonts w:ascii="Times New Roman" w:hAnsi="Times New Roman" w:cs="Times New Roman"/>
          <w:sz w:val="24"/>
          <w:szCs w:val="24"/>
        </w:rPr>
        <w:t>Working together, we strive to provide equal access to information, ideas</w:t>
      </w:r>
      <w:r w:rsidR="00C849DA">
        <w:rPr>
          <w:rFonts w:ascii="Times New Roman" w:hAnsi="Times New Roman" w:cs="Times New Roman"/>
          <w:sz w:val="24"/>
          <w:szCs w:val="24"/>
        </w:rPr>
        <w:t>,</w:t>
      </w:r>
      <w:r w:rsidR="00C849DA" w:rsidRPr="00C849DA">
        <w:rPr>
          <w:rFonts w:ascii="Times New Roman" w:hAnsi="Times New Roman" w:cs="Times New Roman"/>
          <w:sz w:val="24"/>
          <w:szCs w:val="24"/>
        </w:rPr>
        <w:t xml:space="preserve"> and knowledge through books, programs and other resources. We believe in the freedom to read, to learn, to discover</w:t>
      </w:r>
      <w:r w:rsidR="00C849DA">
        <w:rPr>
          <w:rFonts w:ascii="Times New Roman" w:hAnsi="Times New Roman" w:cs="Times New Roman"/>
          <w:sz w:val="24"/>
          <w:szCs w:val="24"/>
        </w:rPr>
        <w:t>.</w:t>
      </w:r>
    </w:p>
    <w:p w:rsidR="00CB3560" w:rsidRPr="00927F00" w:rsidRDefault="00CB3560" w:rsidP="007079BA">
      <w:pPr>
        <w:pStyle w:val="Heading2"/>
        <w:rPr>
          <w:color w:val="auto"/>
        </w:rPr>
      </w:pPr>
      <w:bookmarkStart w:id="3" w:name="_Toc459986819"/>
      <w:r w:rsidRPr="00927F00">
        <w:rPr>
          <w:color w:val="auto"/>
        </w:rPr>
        <w:t>Purpose of this Policy</w:t>
      </w:r>
      <w:bookmarkEnd w:id="3"/>
    </w:p>
    <w:p w:rsidR="000368A7" w:rsidRDefault="000206BB" w:rsidP="000C513A">
      <w:pPr>
        <w:rPr>
          <w:rFonts w:ascii="Times New Roman" w:hAnsi="Times New Roman" w:cs="Times New Roman"/>
          <w:sz w:val="24"/>
          <w:szCs w:val="24"/>
        </w:rPr>
      </w:pPr>
      <w:r>
        <w:rPr>
          <w:rFonts w:ascii="Times New Roman" w:hAnsi="Times New Roman" w:cs="Times New Roman"/>
          <w:sz w:val="24"/>
          <w:szCs w:val="24"/>
        </w:rPr>
        <w:t xml:space="preserve">This Policy Manual is the central reference point for library staff and users. It establishes boundaries for behavior and guidelines for best practices. It ensures </w:t>
      </w:r>
      <w:r w:rsidR="00D81A07">
        <w:rPr>
          <w:rFonts w:ascii="Times New Roman" w:hAnsi="Times New Roman" w:cs="Times New Roman"/>
          <w:sz w:val="24"/>
          <w:szCs w:val="24"/>
        </w:rPr>
        <w:t xml:space="preserve">that </w:t>
      </w:r>
      <w:r>
        <w:rPr>
          <w:rFonts w:ascii="Times New Roman" w:hAnsi="Times New Roman" w:cs="Times New Roman"/>
          <w:sz w:val="24"/>
          <w:szCs w:val="24"/>
        </w:rPr>
        <w:t>adequate and accurate records are kept. In addition, the policy ensures fair and equal access to Library materials for all users.</w:t>
      </w:r>
      <w:r w:rsidR="00D81A07" w:rsidRPr="00D81A07">
        <w:rPr>
          <w:rFonts w:ascii="Arial" w:hAnsi="Arial" w:cs="Arial"/>
          <w:sz w:val="19"/>
          <w:szCs w:val="19"/>
        </w:rPr>
        <w:t xml:space="preserve"> </w:t>
      </w:r>
      <w:r w:rsidR="008D3E5B">
        <w:rPr>
          <w:rFonts w:ascii="Arial" w:hAnsi="Arial" w:cs="Arial"/>
          <w:sz w:val="19"/>
          <w:szCs w:val="19"/>
        </w:rPr>
        <w:t xml:space="preserve"> </w:t>
      </w:r>
      <w:r w:rsidR="008D3E5B">
        <w:rPr>
          <w:rFonts w:ascii="Times New Roman" w:hAnsi="Times New Roman" w:cs="Times New Roman"/>
          <w:sz w:val="24"/>
          <w:szCs w:val="24"/>
        </w:rPr>
        <w:t>Policies are current and accurate as of the date indicated on each one. The Library and the Board of Trustees reserve the right to modify, change, or delete policies when appropriate.</w:t>
      </w:r>
    </w:p>
    <w:p w:rsidR="0054702D" w:rsidRPr="008A5349" w:rsidRDefault="0054702D" w:rsidP="000C513A">
      <w:pPr>
        <w:rPr>
          <w:rFonts w:ascii="Times New Roman" w:hAnsi="Times New Roman" w:cs="Times New Roman"/>
          <w:i/>
          <w:sz w:val="24"/>
          <w:szCs w:val="24"/>
        </w:rPr>
      </w:pPr>
      <w:r>
        <w:rPr>
          <w:rFonts w:ascii="Times New Roman" w:hAnsi="Times New Roman" w:cs="Times New Roman"/>
          <w:sz w:val="24"/>
          <w:szCs w:val="24"/>
        </w:rPr>
        <w:t xml:space="preserve">The Douglas Library of Hebron subscribes to the </w:t>
      </w:r>
      <w:r w:rsidR="008A5349">
        <w:rPr>
          <w:rFonts w:ascii="Times New Roman" w:hAnsi="Times New Roman" w:cs="Times New Roman"/>
          <w:sz w:val="24"/>
          <w:szCs w:val="24"/>
        </w:rPr>
        <w:t>principles</w:t>
      </w:r>
      <w:r>
        <w:rPr>
          <w:rFonts w:ascii="Times New Roman" w:hAnsi="Times New Roman" w:cs="Times New Roman"/>
          <w:sz w:val="24"/>
          <w:szCs w:val="24"/>
        </w:rPr>
        <w:t xml:space="preserve"> found in </w:t>
      </w:r>
      <w:r w:rsidR="008A5349">
        <w:rPr>
          <w:rFonts w:ascii="Times New Roman" w:hAnsi="Times New Roman" w:cs="Times New Roman"/>
          <w:sz w:val="24"/>
          <w:szCs w:val="24"/>
        </w:rPr>
        <w:t xml:space="preserve">The </w:t>
      </w:r>
      <w:r w:rsidR="008A5349">
        <w:rPr>
          <w:rFonts w:ascii="Times New Roman" w:hAnsi="Times New Roman" w:cs="Times New Roman"/>
          <w:i/>
          <w:sz w:val="24"/>
          <w:szCs w:val="24"/>
        </w:rPr>
        <w:t xml:space="preserve">American Library Association Bill of Rights, American Library Association Code of Ethics, American Library Association Access for Children and Young Adults, American Library Association Freedom to Read, </w:t>
      </w:r>
      <w:r w:rsidR="008A5349">
        <w:rPr>
          <w:rFonts w:ascii="Times New Roman" w:hAnsi="Times New Roman" w:cs="Times New Roman"/>
          <w:sz w:val="24"/>
          <w:szCs w:val="24"/>
        </w:rPr>
        <w:t xml:space="preserve">and the </w:t>
      </w:r>
      <w:r w:rsidR="008A5349">
        <w:rPr>
          <w:rFonts w:ascii="Times New Roman" w:hAnsi="Times New Roman" w:cs="Times New Roman"/>
          <w:i/>
          <w:sz w:val="24"/>
          <w:szCs w:val="24"/>
        </w:rPr>
        <w:t>American Library Association Statement on Labeling.</w:t>
      </w:r>
    </w:p>
    <w:p w:rsidR="000368A7" w:rsidRDefault="000368A7">
      <w:pPr>
        <w:rPr>
          <w:rFonts w:ascii="Times New Roman" w:hAnsi="Times New Roman" w:cs="Times New Roman"/>
          <w:sz w:val="24"/>
          <w:szCs w:val="24"/>
        </w:rPr>
      </w:pPr>
    </w:p>
    <w:p w:rsidR="00691EDE" w:rsidRPr="00927F00" w:rsidRDefault="006A08C1" w:rsidP="00691EDE">
      <w:pPr>
        <w:pStyle w:val="Heading1"/>
        <w:rPr>
          <w:color w:val="auto"/>
        </w:rPr>
      </w:pPr>
      <w:bookmarkStart w:id="4" w:name="_Toc459986820"/>
      <w:r w:rsidRPr="00927F00">
        <w:rPr>
          <w:color w:val="auto"/>
        </w:rPr>
        <w:t>Circulation</w:t>
      </w:r>
      <w:r w:rsidR="009F22F5" w:rsidRPr="00927F00">
        <w:rPr>
          <w:color w:val="auto"/>
        </w:rPr>
        <w:t xml:space="preserve"> Policy</w:t>
      </w:r>
      <w:bookmarkEnd w:id="4"/>
    </w:p>
    <w:p w:rsidR="00691EDE" w:rsidRPr="00691EDE" w:rsidRDefault="00691EDE" w:rsidP="00691EDE"/>
    <w:p w:rsidR="00051C83" w:rsidRPr="00691EDE" w:rsidRDefault="00D80140" w:rsidP="00691EDE">
      <w:pPr>
        <w:rPr>
          <w:rFonts w:ascii="Times New Roman" w:hAnsi="Times New Roman" w:cs="Times New Roman"/>
          <w:sz w:val="24"/>
          <w:szCs w:val="24"/>
        </w:rPr>
      </w:pPr>
      <w:r w:rsidRPr="00691EDE">
        <w:rPr>
          <w:rFonts w:ascii="Times New Roman" w:hAnsi="Times New Roman" w:cs="Times New Roman"/>
          <w:sz w:val="24"/>
          <w:szCs w:val="24"/>
        </w:rPr>
        <w:t xml:space="preserve">The Circulation Policy of the Douglas Library exists to facilitate free and equal access to the materials and information contained in the Library’s collections. A Douglas Library card allows you to </w:t>
      </w:r>
      <w:r w:rsidRPr="00691EDE">
        <w:rPr>
          <w:rFonts w:ascii="Times New Roman" w:hAnsi="Times New Roman" w:cs="Times New Roman"/>
          <w:sz w:val="24"/>
          <w:szCs w:val="24"/>
          <w:lang w:val="en"/>
        </w:rPr>
        <w:t xml:space="preserve">check out books, music, DVDs and more. You can remotely access online databases and download eBooks and audiobooks. </w:t>
      </w:r>
      <w:r w:rsidR="00216050" w:rsidRPr="00691EDE">
        <w:rPr>
          <w:rFonts w:ascii="Times New Roman" w:hAnsi="Times New Roman" w:cs="Times New Roman"/>
          <w:sz w:val="24"/>
          <w:szCs w:val="24"/>
        </w:rPr>
        <w:t xml:space="preserve">The </w:t>
      </w:r>
      <w:r w:rsidRPr="00691EDE">
        <w:rPr>
          <w:rFonts w:ascii="Times New Roman" w:hAnsi="Times New Roman" w:cs="Times New Roman"/>
          <w:sz w:val="24"/>
          <w:szCs w:val="24"/>
        </w:rPr>
        <w:t>Douglas Library and its</w:t>
      </w:r>
      <w:r w:rsidR="00216050" w:rsidRPr="00691EDE">
        <w:rPr>
          <w:rFonts w:ascii="Times New Roman" w:hAnsi="Times New Roman" w:cs="Times New Roman"/>
          <w:sz w:val="24"/>
          <w:szCs w:val="24"/>
        </w:rPr>
        <w:t xml:space="preserve"> collections are available for use by residents of </w:t>
      </w:r>
      <w:r w:rsidR="005E3116">
        <w:rPr>
          <w:rFonts w:ascii="Times New Roman" w:hAnsi="Times New Roman" w:cs="Times New Roman"/>
          <w:sz w:val="24"/>
          <w:szCs w:val="24"/>
        </w:rPr>
        <w:t>Hebron</w:t>
      </w:r>
      <w:r w:rsidRPr="00691EDE">
        <w:rPr>
          <w:rFonts w:ascii="Times New Roman" w:hAnsi="Times New Roman" w:cs="Times New Roman"/>
          <w:sz w:val="24"/>
          <w:szCs w:val="24"/>
        </w:rPr>
        <w:t xml:space="preserve">. </w:t>
      </w:r>
      <w:r w:rsidR="00051C83" w:rsidRPr="00691EDE">
        <w:rPr>
          <w:rFonts w:ascii="Times New Roman" w:hAnsi="Times New Roman" w:cs="Times New Roman"/>
          <w:sz w:val="24"/>
          <w:szCs w:val="24"/>
        </w:rPr>
        <w:t>In addition, under the Connecticard reciprocal borrowing system of the Connecticut State Library, any resident of another Connecticut town or city may borrow items from the Library’s collections provided he/she presents a valid borrower card in good standing from his/her hometown public library.</w:t>
      </w:r>
    </w:p>
    <w:p w:rsidR="00216050" w:rsidRPr="00216050" w:rsidRDefault="00216050" w:rsidP="00216050">
      <w:pPr>
        <w:rPr>
          <w:rFonts w:ascii="Times New Roman" w:hAnsi="Times New Roman" w:cs="Times New Roman"/>
          <w:sz w:val="24"/>
          <w:szCs w:val="24"/>
        </w:rPr>
      </w:pPr>
      <w:r w:rsidRPr="00216050">
        <w:rPr>
          <w:rFonts w:ascii="Times New Roman" w:hAnsi="Times New Roman" w:cs="Times New Roman"/>
          <w:sz w:val="24"/>
          <w:szCs w:val="24"/>
        </w:rPr>
        <w:t xml:space="preserve">Library materials are the property of the Town of </w:t>
      </w:r>
      <w:r w:rsidR="00691EDE">
        <w:rPr>
          <w:rFonts w:ascii="Times New Roman" w:hAnsi="Times New Roman" w:cs="Times New Roman"/>
          <w:sz w:val="24"/>
          <w:szCs w:val="24"/>
        </w:rPr>
        <w:t>Hebron</w:t>
      </w:r>
      <w:r w:rsidRPr="00216050">
        <w:rPr>
          <w:rFonts w:ascii="Times New Roman" w:hAnsi="Times New Roman" w:cs="Times New Roman"/>
          <w:sz w:val="24"/>
          <w:szCs w:val="24"/>
        </w:rPr>
        <w:t xml:space="preserve">. Library cards are issued to identify users of library materials and to provide a means of recovering materials that have not been returned. Loan periods are designed both to allow adequate time for borrowers to use materials and to provide timely loans of materials that are in </w:t>
      </w:r>
      <w:r w:rsidRPr="00216050">
        <w:rPr>
          <w:rFonts w:ascii="Times New Roman" w:hAnsi="Times New Roman" w:cs="Times New Roman"/>
          <w:sz w:val="24"/>
          <w:szCs w:val="24"/>
        </w:rPr>
        <w:lastRenderedPageBreak/>
        <w:t>high demand. Borrowers assume responsibility for payment of fees or fines for materials not returned on time or those that are lost or damaged.</w:t>
      </w:r>
    </w:p>
    <w:p w:rsidR="00216050" w:rsidRPr="004C09C4" w:rsidRDefault="00216050" w:rsidP="006F247E">
      <w:pPr>
        <w:pStyle w:val="Heading2"/>
      </w:pPr>
      <w:bookmarkStart w:id="5" w:name="_Toc459986821"/>
      <w:r w:rsidRPr="00927F00">
        <w:rPr>
          <w:color w:val="auto"/>
        </w:rPr>
        <w:t>Confidentiality of User Records</w:t>
      </w:r>
      <w:bookmarkEnd w:id="5"/>
    </w:p>
    <w:p w:rsidR="00216050" w:rsidRDefault="00216050" w:rsidP="00216050">
      <w:pPr>
        <w:rPr>
          <w:rFonts w:ascii="Times New Roman" w:hAnsi="Times New Roman" w:cs="Times New Roman"/>
          <w:sz w:val="24"/>
          <w:szCs w:val="24"/>
        </w:rPr>
      </w:pPr>
      <w:r w:rsidRPr="00216050">
        <w:rPr>
          <w:rFonts w:ascii="Times New Roman" w:hAnsi="Times New Roman" w:cs="Times New Roman"/>
          <w:sz w:val="24"/>
          <w:szCs w:val="24"/>
        </w:rPr>
        <w:t xml:space="preserve">Pursuant to </w:t>
      </w:r>
      <w:r w:rsidR="004C09C4">
        <w:rPr>
          <w:rFonts w:ascii="Times New Roman" w:hAnsi="Times New Roman" w:cs="Times New Roman"/>
          <w:sz w:val="24"/>
          <w:szCs w:val="24"/>
        </w:rPr>
        <w:t>Connecticut General Statutes</w:t>
      </w:r>
      <w:r w:rsidR="00542DEC">
        <w:rPr>
          <w:rFonts w:ascii="Times New Roman" w:hAnsi="Times New Roman" w:cs="Times New Roman"/>
          <w:sz w:val="24"/>
          <w:szCs w:val="24"/>
        </w:rPr>
        <w:t xml:space="preserve">, </w:t>
      </w:r>
      <w:r w:rsidRPr="00216050">
        <w:rPr>
          <w:rFonts w:ascii="Times New Roman" w:hAnsi="Times New Roman" w:cs="Times New Roman"/>
          <w:sz w:val="24"/>
          <w:szCs w:val="24"/>
        </w:rPr>
        <w:t>Sec. 11-25(b)</w:t>
      </w:r>
      <w:r w:rsidR="00542DEC">
        <w:rPr>
          <w:rFonts w:ascii="Times New Roman" w:hAnsi="Times New Roman" w:cs="Times New Roman"/>
          <w:sz w:val="24"/>
          <w:szCs w:val="24"/>
        </w:rPr>
        <w:t xml:space="preserve"> (1), “</w:t>
      </w:r>
      <w:r w:rsidR="00542DEC" w:rsidRPr="00542DEC">
        <w:rPr>
          <w:rFonts w:ascii="Times New Roman" w:hAnsi="Times New Roman" w:cs="Times New Roman"/>
          <w:sz w:val="24"/>
          <w:szCs w:val="24"/>
        </w:rPr>
        <w:t>records maintained by libraries that can be used to identify any library user, or link any user to a library transaction, regardless of format, shall be kept confidential, except that the records may be disclosed to officers, employees and agents of the library, as necessary for operation of the library.</w:t>
      </w:r>
      <w:r w:rsidR="00542DEC">
        <w:rPr>
          <w:rFonts w:ascii="Times New Roman" w:hAnsi="Times New Roman" w:cs="Times New Roman"/>
          <w:sz w:val="24"/>
          <w:szCs w:val="24"/>
        </w:rPr>
        <w:t>”</w:t>
      </w:r>
    </w:p>
    <w:p w:rsidR="004C09C4" w:rsidRPr="00927F00" w:rsidRDefault="004C09C4" w:rsidP="006F247E">
      <w:pPr>
        <w:pStyle w:val="Heading2"/>
        <w:rPr>
          <w:color w:val="auto"/>
        </w:rPr>
      </w:pPr>
      <w:bookmarkStart w:id="6" w:name="_Toc459986822"/>
      <w:r w:rsidRPr="00927F00">
        <w:rPr>
          <w:color w:val="auto"/>
        </w:rPr>
        <w:t>Registration</w:t>
      </w:r>
      <w:r w:rsidR="006F247E" w:rsidRPr="00927F00">
        <w:rPr>
          <w:color w:val="auto"/>
        </w:rPr>
        <w:t xml:space="preserve"> and Library Cards</w:t>
      </w:r>
      <w:bookmarkEnd w:id="6"/>
    </w:p>
    <w:p w:rsidR="007842A8" w:rsidRDefault="006F247E" w:rsidP="006F247E">
      <w:pPr>
        <w:rPr>
          <w:rFonts w:ascii="Times New Roman" w:hAnsi="Times New Roman" w:cs="Times New Roman"/>
          <w:sz w:val="24"/>
          <w:szCs w:val="24"/>
        </w:rPr>
      </w:pPr>
      <w:r w:rsidRPr="006F247E">
        <w:rPr>
          <w:rFonts w:ascii="Times New Roman" w:hAnsi="Times New Roman" w:cs="Times New Roman"/>
          <w:sz w:val="24"/>
          <w:szCs w:val="24"/>
        </w:rPr>
        <w:t xml:space="preserve">Any person </w:t>
      </w:r>
      <w:r>
        <w:rPr>
          <w:rFonts w:ascii="Times New Roman" w:hAnsi="Times New Roman" w:cs="Times New Roman"/>
          <w:sz w:val="24"/>
          <w:szCs w:val="24"/>
        </w:rPr>
        <w:t xml:space="preserve">over the age of eighteen (18) </w:t>
      </w:r>
      <w:r w:rsidRPr="006F247E">
        <w:rPr>
          <w:rFonts w:ascii="Times New Roman" w:hAnsi="Times New Roman" w:cs="Times New Roman"/>
          <w:sz w:val="24"/>
          <w:szCs w:val="24"/>
        </w:rPr>
        <w:t xml:space="preserve">who shows proof of </w:t>
      </w:r>
      <w:r w:rsidR="00E13C83">
        <w:rPr>
          <w:rFonts w:ascii="Times New Roman" w:hAnsi="Times New Roman" w:cs="Times New Roman"/>
          <w:sz w:val="24"/>
          <w:szCs w:val="24"/>
        </w:rPr>
        <w:t>a current residential address</w:t>
      </w:r>
      <w:r w:rsidR="005E3116">
        <w:rPr>
          <w:rFonts w:ascii="Times New Roman" w:hAnsi="Times New Roman" w:cs="Times New Roman"/>
          <w:sz w:val="24"/>
          <w:szCs w:val="24"/>
        </w:rPr>
        <w:t xml:space="preserve"> within the Town</w:t>
      </w:r>
      <w:r>
        <w:rPr>
          <w:rFonts w:ascii="Times New Roman" w:hAnsi="Times New Roman" w:cs="Times New Roman"/>
          <w:sz w:val="24"/>
          <w:szCs w:val="24"/>
        </w:rPr>
        <w:t xml:space="preserve"> of He</w:t>
      </w:r>
      <w:r w:rsidR="005E3116">
        <w:rPr>
          <w:rFonts w:ascii="Times New Roman" w:hAnsi="Times New Roman" w:cs="Times New Roman"/>
          <w:sz w:val="24"/>
          <w:szCs w:val="24"/>
        </w:rPr>
        <w:t>bron</w:t>
      </w:r>
      <w:r>
        <w:rPr>
          <w:rFonts w:ascii="Times New Roman" w:hAnsi="Times New Roman" w:cs="Times New Roman"/>
          <w:sz w:val="24"/>
          <w:szCs w:val="24"/>
        </w:rPr>
        <w:t xml:space="preserve"> may receive a Dougl</w:t>
      </w:r>
      <w:r w:rsidR="00E13C83">
        <w:rPr>
          <w:rFonts w:ascii="Times New Roman" w:hAnsi="Times New Roman" w:cs="Times New Roman"/>
          <w:sz w:val="24"/>
          <w:szCs w:val="24"/>
        </w:rPr>
        <w:t xml:space="preserve">as Library card free of charge. </w:t>
      </w:r>
      <w:r>
        <w:rPr>
          <w:rFonts w:ascii="Times New Roman" w:hAnsi="Times New Roman" w:cs="Times New Roman"/>
          <w:sz w:val="24"/>
          <w:szCs w:val="24"/>
        </w:rPr>
        <w:t xml:space="preserve">Library cards will be valid for three (3) years. </w:t>
      </w:r>
      <w:r w:rsidR="00E13C83">
        <w:rPr>
          <w:rFonts w:ascii="Times New Roman" w:hAnsi="Times New Roman" w:cs="Times New Roman"/>
          <w:sz w:val="24"/>
          <w:szCs w:val="24"/>
        </w:rPr>
        <w:t xml:space="preserve">At time of renewal of library card, applicants will be asked to verify address and other information on the patron record. </w:t>
      </w:r>
      <w:r w:rsidR="007842A8">
        <w:rPr>
          <w:rFonts w:ascii="Times New Roman" w:hAnsi="Times New Roman" w:cs="Times New Roman"/>
          <w:sz w:val="24"/>
          <w:szCs w:val="24"/>
        </w:rPr>
        <w:t xml:space="preserve">All fines and late fees must be paid before renewal. </w:t>
      </w:r>
      <w:r w:rsidR="00256150">
        <w:rPr>
          <w:rFonts w:ascii="Times New Roman" w:hAnsi="Times New Roman" w:cs="Times New Roman"/>
          <w:sz w:val="24"/>
          <w:szCs w:val="24"/>
        </w:rPr>
        <w:t>Library users are responsible for all materials checked out on his/her card.</w:t>
      </w:r>
    </w:p>
    <w:p w:rsidR="006F247E" w:rsidRDefault="006F247E" w:rsidP="006F247E">
      <w:pPr>
        <w:rPr>
          <w:rFonts w:ascii="Times New Roman" w:hAnsi="Times New Roman" w:cs="Times New Roman"/>
          <w:sz w:val="24"/>
          <w:szCs w:val="24"/>
        </w:rPr>
      </w:pPr>
      <w:r>
        <w:rPr>
          <w:rFonts w:ascii="Times New Roman" w:hAnsi="Times New Roman" w:cs="Times New Roman"/>
          <w:sz w:val="24"/>
          <w:szCs w:val="24"/>
        </w:rPr>
        <w:t>Parents/Legal Guardians of chil</w:t>
      </w:r>
      <w:r w:rsidR="00987FDC">
        <w:rPr>
          <w:rFonts w:ascii="Times New Roman" w:hAnsi="Times New Roman" w:cs="Times New Roman"/>
          <w:sz w:val="24"/>
          <w:szCs w:val="24"/>
        </w:rPr>
        <w:t>dren between the ages of four (4</w:t>
      </w:r>
      <w:r>
        <w:rPr>
          <w:rFonts w:ascii="Times New Roman" w:hAnsi="Times New Roman" w:cs="Times New Roman"/>
          <w:sz w:val="24"/>
          <w:szCs w:val="24"/>
        </w:rPr>
        <w:t xml:space="preserve">) and seventeen (17) may obtain a library </w:t>
      </w:r>
      <w:r w:rsidR="002F411F">
        <w:rPr>
          <w:rFonts w:ascii="Times New Roman" w:hAnsi="Times New Roman" w:cs="Times New Roman"/>
          <w:sz w:val="24"/>
          <w:szCs w:val="24"/>
        </w:rPr>
        <w:t xml:space="preserve">card </w:t>
      </w:r>
      <w:r>
        <w:rPr>
          <w:rFonts w:ascii="Times New Roman" w:hAnsi="Times New Roman" w:cs="Times New Roman"/>
          <w:sz w:val="24"/>
          <w:szCs w:val="24"/>
        </w:rPr>
        <w:t xml:space="preserve">for their </w:t>
      </w:r>
      <w:r w:rsidR="007842A8">
        <w:rPr>
          <w:rFonts w:ascii="Times New Roman" w:hAnsi="Times New Roman" w:cs="Times New Roman"/>
          <w:sz w:val="24"/>
          <w:szCs w:val="24"/>
        </w:rPr>
        <w:t>child/</w:t>
      </w:r>
      <w:r>
        <w:rPr>
          <w:rFonts w:ascii="Times New Roman" w:hAnsi="Times New Roman" w:cs="Times New Roman"/>
          <w:sz w:val="24"/>
          <w:szCs w:val="24"/>
        </w:rPr>
        <w:t xml:space="preserve">children by meeting the same requirements. Parents must have a valid Douglas Library card. </w:t>
      </w:r>
      <w:r w:rsidR="006C127E">
        <w:rPr>
          <w:rFonts w:ascii="Times New Roman" w:hAnsi="Times New Roman" w:cs="Times New Roman"/>
          <w:sz w:val="24"/>
          <w:szCs w:val="24"/>
        </w:rPr>
        <w:t>Parents are financially responsible for all items borrowed on a child’s card.</w:t>
      </w:r>
    </w:p>
    <w:p w:rsidR="00256150" w:rsidRDefault="006F247E" w:rsidP="006F247E">
      <w:pPr>
        <w:rPr>
          <w:rFonts w:ascii="Times New Roman" w:hAnsi="Times New Roman" w:cs="Times New Roman"/>
          <w:sz w:val="24"/>
          <w:szCs w:val="24"/>
        </w:rPr>
      </w:pPr>
      <w:r>
        <w:rPr>
          <w:rFonts w:ascii="Times New Roman" w:hAnsi="Times New Roman" w:cs="Times New Roman"/>
          <w:sz w:val="24"/>
          <w:szCs w:val="24"/>
        </w:rPr>
        <w:t xml:space="preserve">Proof of residency includes a photo ID with current address. </w:t>
      </w:r>
      <w:r w:rsidR="00E13C83">
        <w:rPr>
          <w:rFonts w:ascii="Times New Roman" w:hAnsi="Times New Roman" w:cs="Times New Roman"/>
          <w:sz w:val="24"/>
          <w:szCs w:val="24"/>
        </w:rPr>
        <w:t xml:space="preserve">Identification with only a post office box number will not be accepted. </w:t>
      </w:r>
      <w:r>
        <w:rPr>
          <w:rFonts w:ascii="Times New Roman" w:hAnsi="Times New Roman" w:cs="Times New Roman"/>
          <w:sz w:val="24"/>
          <w:szCs w:val="24"/>
        </w:rPr>
        <w:t xml:space="preserve">If photo ID </w:t>
      </w:r>
      <w:r w:rsidR="00433C2D">
        <w:rPr>
          <w:rFonts w:ascii="Times New Roman" w:hAnsi="Times New Roman" w:cs="Times New Roman"/>
          <w:sz w:val="24"/>
          <w:szCs w:val="24"/>
        </w:rPr>
        <w:t>does not</w:t>
      </w:r>
      <w:r>
        <w:rPr>
          <w:rFonts w:ascii="Times New Roman" w:hAnsi="Times New Roman" w:cs="Times New Roman"/>
          <w:sz w:val="24"/>
          <w:szCs w:val="24"/>
        </w:rPr>
        <w:t xml:space="preserve"> include a </w:t>
      </w:r>
      <w:r w:rsidR="00433C2D">
        <w:rPr>
          <w:rFonts w:ascii="Times New Roman" w:hAnsi="Times New Roman" w:cs="Times New Roman"/>
          <w:sz w:val="24"/>
          <w:szCs w:val="24"/>
        </w:rPr>
        <w:t>current</w:t>
      </w:r>
      <w:r>
        <w:rPr>
          <w:rFonts w:ascii="Times New Roman" w:hAnsi="Times New Roman" w:cs="Times New Roman"/>
          <w:sz w:val="24"/>
          <w:szCs w:val="24"/>
        </w:rPr>
        <w:t xml:space="preserve"> address,</w:t>
      </w:r>
      <w:r w:rsidR="00433C2D">
        <w:rPr>
          <w:rFonts w:ascii="Times New Roman" w:hAnsi="Times New Roman" w:cs="Times New Roman"/>
          <w:sz w:val="24"/>
          <w:szCs w:val="24"/>
        </w:rPr>
        <w:t xml:space="preserve"> a piece of mail sent or forwarded to current address is acceptable. This includes utility bills, phone bills, </w:t>
      </w:r>
      <w:r w:rsidR="006C127E">
        <w:rPr>
          <w:rFonts w:ascii="Times New Roman" w:hAnsi="Times New Roman" w:cs="Times New Roman"/>
          <w:sz w:val="24"/>
          <w:szCs w:val="24"/>
        </w:rPr>
        <w:t xml:space="preserve">lease agreement, </w:t>
      </w:r>
      <w:r w:rsidR="00433C2D">
        <w:rPr>
          <w:rFonts w:ascii="Times New Roman" w:hAnsi="Times New Roman" w:cs="Times New Roman"/>
          <w:sz w:val="24"/>
          <w:szCs w:val="24"/>
        </w:rPr>
        <w:t xml:space="preserve">car registration, etc. Library cards are not transferable. Library cards must be presented to use library services or </w:t>
      </w:r>
      <w:r w:rsidR="00E92BAC">
        <w:rPr>
          <w:rFonts w:ascii="Times New Roman" w:hAnsi="Times New Roman" w:cs="Times New Roman"/>
          <w:sz w:val="24"/>
          <w:szCs w:val="24"/>
        </w:rPr>
        <w:t xml:space="preserve">patrons must </w:t>
      </w:r>
      <w:r w:rsidR="00433C2D">
        <w:rPr>
          <w:rFonts w:ascii="Times New Roman" w:hAnsi="Times New Roman" w:cs="Times New Roman"/>
          <w:sz w:val="24"/>
          <w:szCs w:val="24"/>
        </w:rPr>
        <w:t>show photo ID. Patrons may not use library cards belonging to others</w:t>
      </w:r>
      <w:r w:rsidR="001F3DD3">
        <w:rPr>
          <w:rFonts w:ascii="Times New Roman" w:hAnsi="Times New Roman" w:cs="Times New Roman"/>
          <w:sz w:val="24"/>
          <w:szCs w:val="24"/>
        </w:rPr>
        <w:t xml:space="preserve">. Summer residents </w:t>
      </w:r>
      <w:r w:rsidR="006C127E">
        <w:rPr>
          <w:rFonts w:ascii="Times New Roman" w:hAnsi="Times New Roman" w:cs="Times New Roman"/>
          <w:sz w:val="24"/>
          <w:szCs w:val="24"/>
        </w:rPr>
        <w:t xml:space="preserve">who </w:t>
      </w:r>
      <w:r w:rsidR="005E3116">
        <w:rPr>
          <w:rFonts w:ascii="Times New Roman" w:hAnsi="Times New Roman" w:cs="Times New Roman"/>
          <w:sz w:val="24"/>
          <w:szCs w:val="24"/>
        </w:rPr>
        <w:t xml:space="preserve">own property in </w:t>
      </w:r>
      <w:r w:rsidR="00E13EB4">
        <w:rPr>
          <w:rFonts w:ascii="Times New Roman" w:hAnsi="Times New Roman" w:cs="Times New Roman"/>
          <w:sz w:val="24"/>
          <w:szCs w:val="24"/>
        </w:rPr>
        <w:t>Hebron whose</w:t>
      </w:r>
      <w:r w:rsidR="006C127E">
        <w:rPr>
          <w:rFonts w:ascii="Times New Roman" w:hAnsi="Times New Roman" w:cs="Times New Roman"/>
          <w:sz w:val="24"/>
          <w:szCs w:val="24"/>
        </w:rPr>
        <w:t xml:space="preserve"> permanent residence is outside of </w:t>
      </w:r>
      <w:r w:rsidR="00041FF4">
        <w:rPr>
          <w:rFonts w:ascii="Times New Roman" w:hAnsi="Times New Roman" w:cs="Times New Roman"/>
          <w:sz w:val="24"/>
          <w:szCs w:val="24"/>
        </w:rPr>
        <w:t>Connecticut may</w:t>
      </w:r>
      <w:r w:rsidR="001F3DD3">
        <w:rPr>
          <w:rFonts w:ascii="Times New Roman" w:hAnsi="Times New Roman" w:cs="Times New Roman"/>
          <w:sz w:val="24"/>
          <w:szCs w:val="24"/>
        </w:rPr>
        <w:t xml:space="preserve"> obtain a library card by showing proof of tax payments. </w:t>
      </w:r>
      <w:r w:rsidR="006C127E">
        <w:rPr>
          <w:rFonts w:ascii="Times New Roman" w:hAnsi="Times New Roman" w:cs="Times New Roman"/>
          <w:sz w:val="24"/>
          <w:szCs w:val="24"/>
        </w:rPr>
        <w:t>A</w:t>
      </w:r>
      <w:r w:rsidR="00E13EB4">
        <w:rPr>
          <w:rFonts w:ascii="Times New Roman" w:hAnsi="Times New Roman" w:cs="Times New Roman"/>
          <w:sz w:val="24"/>
          <w:szCs w:val="24"/>
        </w:rPr>
        <w:t xml:space="preserve"> lost card replacement fee of $2</w:t>
      </w:r>
      <w:r w:rsidR="006C127E">
        <w:rPr>
          <w:rFonts w:ascii="Times New Roman" w:hAnsi="Times New Roman" w:cs="Times New Roman"/>
          <w:sz w:val="24"/>
          <w:szCs w:val="24"/>
        </w:rPr>
        <w:t xml:space="preserve">.00 will be assessed. </w:t>
      </w:r>
    </w:p>
    <w:p w:rsidR="00A43059" w:rsidRDefault="00256150" w:rsidP="00A43059">
      <w:pPr>
        <w:rPr>
          <w:rFonts w:ascii="Times New Roman" w:hAnsi="Times New Roman" w:cs="Times New Roman"/>
          <w:sz w:val="24"/>
          <w:szCs w:val="24"/>
        </w:rPr>
      </w:pPr>
      <w:bookmarkStart w:id="7" w:name="_Toc459986823"/>
      <w:r w:rsidRPr="00927F00">
        <w:rPr>
          <w:rStyle w:val="Heading2Char"/>
          <w:color w:val="auto"/>
        </w:rPr>
        <w:t>Loan Periods</w:t>
      </w:r>
      <w:r w:rsidR="001F3DD3" w:rsidRPr="00927F00">
        <w:rPr>
          <w:rStyle w:val="Heading2Char"/>
          <w:color w:val="auto"/>
        </w:rPr>
        <w:t xml:space="preserve"> </w:t>
      </w:r>
      <w:r w:rsidR="00A43059" w:rsidRPr="00927F00">
        <w:rPr>
          <w:rStyle w:val="Heading2Char"/>
          <w:color w:val="auto"/>
        </w:rPr>
        <w:t>and Limits</w:t>
      </w:r>
      <w:bookmarkEnd w:id="7"/>
      <w:r w:rsidR="00A43059">
        <w:br/>
      </w:r>
      <w:r w:rsidR="00A43059">
        <w:rPr>
          <w:rFonts w:ascii="Times New Roman" w:hAnsi="Times New Roman" w:cs="Times New Roman"/>
          <w:sz w:val="24"/>
          <w:szCs w:val="24"/>
        </w:rPr>
        <w:t>Loan periods and limits on the number of items that may be borrowed are established to provide users with an adequate amount of time to use materials and return them so they are available to others.</w:t>
      </w:r>
      <w:r w:rsidR="000C2520">
        <w:rPr>
          <w:rFonts w:ascii="Times New Roman" w:hAnsi="Times New Roman" w:cs="Times New Roman"/>
          <w:sz w:val="24"/>
          <w:szCs w:val="24"/>
        </w:rPr>
        <w:t xml:space="preserve"> </w:t>
      </w:r>
    </w:p>
    <w:p w:rsidR="00E65615" w:rsidRDefault="00EB7897" w:rsidP="00A43059">
      <w:pPr>
        <w:rPr>
          <w:rFonts w:ascii="Times New Roman" w:hAnsi="Times New Roman" w:cs="Times New Roman"/>
          <w:sz w:val="24"/>
          <w:szCs w:val="24"/>
        </w:rPr>
      </w:pPr>
      <w:r>
        <w:rPr>
          <w:rFonts w:ascii="Times New Roman" w:hAnsi="Times New Roman" w:cs="Times New Roman"/>
          <w:sz w:val="24"/>
          <w:szCs w:val="24"/>
        </w:rPr>
        <w:t xml:space="preserve">Library </w:t>
      </w:r>
      <w:r w:rsidR="00A43059">
        <w:rPr>
          <w:rFonts w:ascii="Times New Roman" w:hAnsi="Times New Roman" w:cs="Times New Roman"/>
          <w:sz w:val="24"/>
          <w:szCs w:val="24"/>
        </w:rPr>
        <w:t>user</w:t>
      </w:r>
      <w:r>
        <w:rPr>
          <w:rFonts w:ascii="Times New Roman" w:hAnsi="Times New Roman" w:cs="Times New Roman"/>
          <w:sz w:val="24"/>
          <w:szCs w:val="24"/>
        </w:rPr>
        <w:t>s</w:t>
      </w:r>
      <w:r w:rsidR="00A43059" w:rsidRPr="00A43059">
        <w:rPr>
          <w:rFonts w:ascii="Times New Roman" w:hAnsi="Times New Roman" w:cs="Times New Roman"/>
          <w:sz w:val="24"/>
          <w:szCs w:val="24"/>
        </w:rPr>
        <w:t xml:space="preserve"> may have a maximum of forty (40) items checked out at </w:t>
      </w:r>
      <w:r w:rsidR="00A43059">
        <w:rPr>
          <w:rFonts w:ascii="Times New Roman" w:hAnsi="Times New Roman" w:cs="Times New Roman"/>
          <w:sz w:val="24"/>
          <w:szCs w:val="24"/>
        </w:rPr>
        <w:t xml:space="preserve">any one </w:t>
      </w:r>
      <w:r w:rsidR="00A43059" w:rsidRPr="00A43059">
        <w:rPr>
          <w:rFonts w:ascii="Times New Roman" w:hAnsi="Times New Roman" w:cs="Times New Roman"/>
          <w:sz w:val="24"/>
          <w:szCs w:val="24"/>
        </w:rPr>
        <w:t>time.</w:t>
      </w:r>
      <w:r w:rsidR="00A43059">
        <w:rPr>
          <w:rFonts w:ascii="Times New Roman" w:hAnsi="Times New Roman" w:cs="Times New Roman"/>
          <w:sz w:val="24"/>
          <w:szCs w:val="24"/>
        </w:rPr>
        <w:t xml:space="preserve"> </w:t>
      </w:r>
      <w:r>
        <w:rPr>
          <w:rFonts w:ascii="Times New Roman" w:hAnsi="Times New Roman" w:cs="Times New Roman"/>
          <w:sz w:val="24"/>
          <w:szCs w:val="24"/>
        </w:rPr>
        <w:t>Adult and Children’s Reference materials are available for overnight loan at the discretion of the Director, Head of Circulation or the Children’s Librarian. Local History</w:t>
      </w:r>
      <w:r w:rsidR="003A512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A512B">
        <w:rPr>
          <w:rFonts w:ascii="Times New Roman" w:hAnsi="Times New Roman" w:cs="Times New Roman"/>
          <w:sz w:val="24"/>
          <w:szCs w:val="24"/>
        </w:rPr>
        <w:t>current periodicals</w:t>
      </w:r>
      <w:r w:rsidR="00E65615">
        <w:rPr>
          <w:rFonts w:ascii="Times New Roman" w:hAnsi="Times New Roman" w:cs="Times New Roman"/>
          <w:sz w:val="24"/>
          <w:szCs w:val="24"/>
        </w:rPr>
        <w:t xml:space="preserve"> are not available for loan</w:t>
      </w:r>
      <w:r w:rsidR="00C2530A">
        <w:rPr>
          <w:rFonts w:ascii="Times New Roman" w:hAnsi="Times New Roman" w:cs="Times New Roman"/>
          <w:sz w:val="24"/>
          <w:szCs w:val="24"/>
        </w:rPr>
        <w:t xml:space="preserve"> but may be used in the library</w:t>
      </w:r>
      <w:r w:rsidR="00E65615">
        <w:rPr>
          <w:rFonts w:ascii="Times New Roman" w:hAnsi="Times New Roman" w:cs="Times New Roman"/>
          <w:sz w:val="24"/>
          <w:szCs w:val="24"/>
        </w:rPr>
        <w:t>.</w:t>
      </w:r>
      <w:r w:rsidR="00C2530A">
        <w:rPr>
          <w:rFonts w:ascii="Times New Roman" w:hAnsi="Times New Roman" w:cs="Times New Roman"/>
          <w:sz w:val="24"/>
          <w:szCs w:val="24"/>
        </w:rPr>
        <w:t xml:space="preserve"> Materials may be borrowed for one (1) loan period with one (1) renewal, except DVDs, </w:t>
      </w:r>
      <w:r w:rsidR="00331628">
        <w:rPr>
          <w:rFonts w:ascii="Times New Roman" w:hAnsi="Times New Roman" w:cs="Times New Roman"/>
          <w:sz w:val="24"/>
          <w:szCs w:val="24"/>
        </w:rPr>
        <w:t>i</w:t>
      </w:r>
      <w:r w:rsidR="00C2530A">
        <w:rPr>
          <w:rFonts w:ascii="Times New Roman" w:hAnsi="Times New Roman" w:cs="Times New Roman"/>
          <w:sz w:val="24"/>
          <w:szCs w:val="24"/>
        </w:rPr>
        <w:t>nterlibrary loan books, museum passes, and summer reading materials.</w:t>
      </w:r>
      <w:r w:rsidR="00331628">
        <w:rPr>
          <w:rFonts w:ascii="Times New Roman" w:hAnsi="Times New Roman" w:cs="Times New Roman"/>
          <w:sz w:val="24"/>
          <w:szCs w:val="24"/>
        </w:rPr>
        <w:t xml:space="preserve"> </w:t>
      </w:r>
      <w:r w:rsidR="00A3264D">
        <w:rPr>
          <w:rFonts w:ascii="Times New Roman" w:hAnsi="Times New Roman" w:cs="Times New Roman"/>
          <w:sz w:val="24"/>
          <w:szCs w:val="24"/>
        </w:rPr>
        <w:t>Items on hold for another patron may not be renewed.</w:t>
      </w:r>
      <w:r w:rsidR="00EA2DDE">
        <w:rPr>
          <w:rFonts w:ascii="Times New Roman" w:hAnsi="Times New Roman" w:cs="Times New Roman"/>
          <w:sz w:val="24"/>
          <w:szCs w:val="24"/>
        </w:rPr>
        <w:t xml:space="preserve"> Borrowers may renew items in person, by phone, or through the online public access catalog.</w:t>
      </w:r>
    </w:p>
    <w:tbl>
      <w:tblPr>
        <w:tblStyle w:val="TableGrid"/>
        <w:tblW w:w="0" w:type="auto"/>
        <w:tblLook w:val="04A0" w:firstRow="1" w:lastRow="0" w:firstColumn="1" w:lastColumn="0" w:noHBand="0" w:noVBand="1"/>
      </w:tblPr>
      <w:tblGrid>
        <w:gridCol w:w="4788"/>
        <w:gridCol w:w="4788"/>
      </w:tblGrid>
      <w:tr w:rsidR="007B5196" w:rsidTr="007B5196">
        <w:tc>
          <w:tcPr>
            <w:tcW w:w="4788" w:type="dxa"/>
          </w:tcPr>
          <w:p w:rsidR="007B5196" w:rsidRDefault="007B5196" w:rsidP="00A43059">
            <w:pPr>
              <w:rPr>
                <w:rFonts w:ascii="Times New Roman" w:hAnsi="Times New Roman" w:cs="Times New Roman"/>
                <w:sz w:val="24"/>
                <w:szCs w:val="24"/>
              </w:rPr>
            </w:pPr>
            <w:r>
              <w:rPr>
                <w:rFonts w:ascii="Times New Roman" w:hAnsi="Times New Roman" w:cs="Times New Roman"/>
                <w:sz w:val="24"/>
                <w:szCs w:val="24"/>
              </w:rPr>
              <w:t>Loan Periods</w:t>
            </w:r>
          </w:p>
        </w:tc>
        <w:tc>
          <w:tcPr>
            <w:tcW w:w="4788" w:type="dxa"/>
          </w:tcPr>
          <w:p w:rsidR="007B5196" w:rsidRDefault="007B5196" w:rsidP="00A43059">
            <w:pPr>
              <w:rPr>
                <w:rFonts w:ascii="Times New Roman" w:hAnsi="Times New Roman" w:cs="Times New Roman"/>
                <w:sz w:val="24"/>
                <w:szCs w:val="24"/>
              </w:rPr>
            </w:pP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New Adult Books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14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Adult &amp; Children’s Books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21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New Audiobooks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14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Audiobooks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21 days</w:t>
            </w:r>
          </w:p>
        </w:tc>
      </w:tr>
      <w:tr w:rsidR="00015DBE" w:rsidTr="007B5196">
        <w:tc>
          <w:tcPr>
            <w:tcW w:w="4788" w:type="dxa"/>
          </w:tcPr>
          <w:p w:rsidR="00015DBE" w:rsidRDefault="00015DBE" w:rsidP="00535AD8">
            <w:pPr>
              <w:rPr>
                <w:rFonts w:ascii="Times New Roman" w:hAnsi="Times New Roman" w:cs="Times New Roman"/>
                <w:sz w:val="24"/>
                <w:szCs w:val="24"/>
              </w:rPr>
            </w:pPr>
            <w:r>
              <w:rPr>
                <w:rFonts w:ascii="Times New Roman" w:hAnsi="Times New Roman" w:cs="Times New Roman"/>
                <w:sz w:val="24"/>
                <w:szCs w:val="24"/>
              </w:rPr>
              <w:t>Music CDs</w:t>
            </w:r>
          </w:p>
        </w:tc>
        <w:tc>
          <w:tcPr>
            <w:tcW w:w="4788" w:type="dxa"/>
          </w:tcPr>
          <w:p w:rsidR="00015DBE" w:rsidRDefault="00015DBE" w:rsidP="00535AD8">
            <w:pPr>
              <w:rPr>
                <w:rFonts w:ascii="Times New Roman" w:hAnsi="Times New Roman" w:cs="Times New Roman"/>
                <w:sz w:val="24"/>
                <w:szCs w:val="24"/>
              </w:rPr>
            </w:pPr>
            <w:r>
              <w:rPr>
                <w:rFonts w:ascii="Times New Roman" w:hAnsi="Times New Roman" w:cs="Times New Roman"/>
                <w:sz w:val="24"/>
                <w:szCs w:val="24"/>
              </w:rPr>
              <w:t>21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lastRenderedPageBreak/>
              <w:t>New DVDs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3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Older DVDs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7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Interlibrary loan books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21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Magazines</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21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Passes</w:t>
            </w:r>
          </w:p>
        </w:tc>
        <w:tc>
          <w:tcPr>
            <w:tcW w:w="4788" w:type="dxa"/>
          </w:tcPr>
          <w:p w:rsidR="007B5196" w:rsidRDefault="00CE5327" w:rsidP="00535AD8">
            <w:pPr>
              <w:rPr>
                <w:rFonts w:ascii="Times New Roman" w:hAnsi="Times New Roman" w:cs="Times New Roman"/>
                <w:sz w:val="24"/>
                <w:szCs w:val="24"/>
              </w:rPr>
            </w:pPr>
            <w:r>
              <w:rPr>
                <w:rFonts w:ascii="Times New Roman" w:hAnsi="Times New Roman" w:cs="Times New Roman"/>
                <w:sz w:val="24"/>
                <w:szCs w:val="24"/>
              </w:rPr>
              <w:t xml:space="preserve">1 per family for </w:t>
            </w:r>
            <w:r w:rsidR="007B5196">
              <w:rPr>
                <w:rFonts w:ascii="Times New Roman" w:hAnsi="Times New Roman" w:cs="Times New Roman"/>
                <w:sz w:val="24"/>
                <w:szCs w:val="24"/>
              </w:rPr>
              <w:t>3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Book Discussion</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21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Summer Reading</w:t>
            </w:r>
          </w:p>
        </w:tc>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14 days</w:t>
            </w:r>
          </w:p>
        </w:tc>
      </w:tr>
      <w:tr w:rsidR="007B5196" w:rsidTr="007B5196">
        <w:tc>
          <w:tcPr>
            <w:tcW w:w="4788" w:type="dxa"/>
          </w:tcPr>
          <w:p w:rsidR="007B5196" w:rsidRDefault="007B5196" w:rsidP="00535AD8">
            <w:pPr>
              <w:rPr>
                <w:rFonts w:ascii="Times New Roman" w:hAnsi="Times New Roman" w:cs="Times New Roman"/>
                <w:sz w:val="24"/>
                <w:szCs w:val="24"/>
              </w:rPr>
            </w:pPr>
            <w:r>
              <w:rPr>
                <w:rFonts w:ascii="Times New Roman" w:hAnsi="Times New Roman" w:cs="Times New Roman"/>
                <w:sz w:val="24"/>
                <w:szCs w:val="24"/>
              </w:rPr>
              <w:t>Overdrive Downloadable Audiobooks</w:t>
            </w:r>
            <w:r w:rsidR="0046671A">
              <w:rPr>
                <w:rFonts w:ascii="Times New Roman" w:hAnsi="Times New Roman" w:cs="Times New Roman"/>
                <w:sz w:val="24"/>
                <w:szCs w:val="24"/>
              </w:rPr>
              <w:t xml:space="preserve"> &amp; Ebooks</w:t>
            </w:r>
          </w:p>
        </w:tc>
        <w:tc>
          <w:tcPr>
            <w:tcW w:w="4788" w:type="dxa"/>
          </w:tcPr>
          <w:p w:rsidR="007B5196" w:rsidRDefault="002E6690" w:rsidP="00535AD8">
            <w:pPr>
              <w:rPr>
                <w:rFonts w:ascii="Times New Roman" w:hAnsi="Times New Roman" w:cs="Times New Roman"/>
                <w:sz w:val="24"/>
                <w:szCs w:val="24"/>
              </w:rPr>
            </w:pPr>
            <w:r>
              <w:rPr>
                <w:rFonts w:ascii="Times New Roman" w:hAnsi="Times New Roman" w:cs="Times New Roman"/>
                <w:sz w:val="24"/>
                <w:szCs w:val="24"/>
              </w:rPr>
              <w:t>5 per patron for 14 days</w:t>
            </w:r>
          </w:p>
        </w:tc>
      </w:tr>
    </w:tbl>
    <w:p w:rsidR="00331628" w:rsidRDefault="00331628" w:rsidP="00A43059">
      <w:pPr>
        <w:rPr>
          <w:rFonts w:ascii="Times New Roman" w:hAnsi="Times New Roman" w:cs="Times New Roman"/>
          <w:sz w:val="24"/>
          <w:szCs w:val="24"/>
        </w:rPr>
      </w:pPr>
    </w:p>
    <w:p w:rsidR="00F22B8C" w:rsidRPr="00927F00" w:rsidRDefault="00F22B8C" w:rsidP="00F22B8C">
      <w:pPr>
        <w:pStyle w:val="Heading2"/>
        <w:rPr>
          <w:color w:val="auto"/>
        </w:rPr>
      </w:pPr>
      <w:bookmarkStart w:id="8" w:name="_Toc459986824"/>
      <w:r w:rsidRPr="00927F00">
        <w:rPr>
          <w:color w:val="auto"/>
        </w:rPr>
        <w:t>Reserves</w:t>
      </w:r>
      <w:bookmarkEnd w:id="8"/>
      <w:r w:rsidRPr="00927F00">
        <w:rPr>
          <w:color w:val="auto"/>
        </w:rPr>
        <w:t xml:space="preserve"> </w:t>
      </w:r>
    </w:p>
    <w:p w:rsidR="00F22B8C" w:rsidRDefault="00F22B8C" w:rsidP="00F22B8C">
      <w:pPr>
        <w:rPr>
          <w:rFonts w:ascii="Times New Roman" w:hAnsi="Times New Roman" w:cs="Times New Roman"/>
          <w:sz w:val="24"/>
          <w:szCs w:val="24"/>
        </w:rPr>
      </w:pPr>
      <w:r>
        <w:rPr>
          <w:rFonts w:ascii="Times New Roman" w:hAnsi="Times New Roman" w:cs="Times New Roman"/>
          <w:sz w:val="24"/>
          <w:szCs w:val="24"/>
        </w:rPr>
        <w:t>Materials that are “on order” or in circulation may be reserved in person, by phone, or through the online public access catalog.</w:t>
      </w:r>
    </w:p>
    <w:p w:rsidR="00F22B8C" w:rsidRPr="00927F00" w:rsidRDefault="00F22B8C" w:rsidP="00F22B8C">
      <w:pPr>
        <w:pStyle w:val="Heading2"/>
        <w:rPr>
          <w:color w:val="auto"/>
        </w:rPr>
      </w:pPr>
      <w:bookmarkStart w:id="9" w:name="_Toc459986825"/>
      <w:r w:rsidRPr="00927F00">
        <w:rPr>
          <w:color w:val="auto"/>
        </w:rPr>
        <w:t>Interlibrary Loans</w:t>
      </w:r>
      <w:bookmarkEnd w:id="9"/>
    </w:p>
    <w:p w:rsidR="00F22B8C" w:rsidRDefault="00F22B8C" w:rsidP="00F22B8C">
      <w:pPr>
        <w:rPr>
          <w:rFonts w:ascii="Times New Roman" w:hAnsi="Times New Roman" w:cs="Times New Roman"/>
          <w:sz w:val="24"/>
          <w:szCs w:val="24"/>
        </w:rPr>
      </w:pPr>
      <w:r w:rsidRPr="00F22B8C">
        <w:rPr>
          <w:rFonts w:ascii="Times New Roman" w:hAnsi="Times New Roman" w:cs="Times New Roman"/>
          <w:sz w:val="24"/>
          <w:szCs w:val="24"/>
        </w:rPr>
        <w:t>Materials that are not owned</w:t>
      </w:r>
      <w:r>
        <w:rPr>
          <w:rFonts w:ascii="Times New Roman" w:hAnsi="Times New Roman" w:cs="Times New Roman"/>
          <w:sz w:val="24"/>
          <w:szCs w:val="24"/>
        </w:rPr>
        <w:t xml:space="preserve"> by the Douglas Library may be borrowed from another library through the interlibrary loan service (ILL). All ILL materials must be returned to the Douglas Library. DVDs and Books on CD are not available through interlibrary loan.</w:t>
      </w:r>
    </w:p>
    <w:p w:rsidR="00015DBE" w:rsidRPr="00A556A1" w:rsidRDefault="00015DBE" w:rsidP="00A556A1">
      <w:pPr>
        <w:pStyle w:val="Heading2"/>
      </w:pPr>
      <w:bookmarkStart w:id="10" w:name="_Toc459986826"/>
      <w:r w:rsidRPr="00A556A1">
        <w:rPr>
          <w:color w:val="000000" w:themeColor="text1"/>
        </w:rPr>
        <w:t xml:space="preserve">Fines </w:t>
      </w:r>
      <w:r w:rsidR="00A556A1" w:rsidRPr="00A556A1">
        <w:rPr>
          <w:color w:val="000000" w:themeColor="text1"/>
        </w:rPr>
        <w:t>&amp; Fees</w:t>
      </w:r>
      <w:bookmarkEnd w:id="10"/>
    </w:p>
    <w:tbl>
      <w:tblPr>
        <w:tblStyle w:val="TableGrid"/>
        <w:tblW w:w="0" w:type="auto"/>
        <w:tblLook w:val="04A0" w:firstRow="1" w:lastRow="0" w:firstColumn="1" w:lastColumn="0" w:noHBand="0" w:noVBand="1"/>
      </w:tblPr>
      <w:tblGrid>
        <w:gridCol w:w="4788"/>
        <w:gridCol w:w="4788"/>
      </w:tblGrid>
      <w:tr w:rsidR="00D952B9" w:rsidTr="00D952B9">
        <w:tc>
          <w:tcPr>
            <w:tcW w:w="4788" w:type="dxa"/>
          </w:tcPr>
          <w:p w:rsidR="00D952B9" w:rsidRDefault="00D952B9" w:rsidP="00015DBE">
            <w:pPr>
              <w:rPr>
                <w:rFonts w:ascii="Times New Roman" w:hAnsi="Times New Roman" w:cs="Times New Roman"/>
                <w:sz w:val="24"/>
                <w:szCs w:val="24"/>
              </w:rPr>
            </w:pPr>
            <w:r>
              <w:rPr>
                <w:rFonts w:ascii="Times New Roman" w:hAnsi="Times New Roman" w:cs="Times New Roman"/>
                <w:sz w:val="24"/>
                <w:szCs w:val="24"/>
              </w:rPr>
              <w:t xml:space="preserve">Books, Magazines, Audiobooks, </w:t>
            </w:r>
            <w:r w:rsidR="00390601">
              <w:rPr>
                <w:rFonts w:ascii="Times New Roman" w:hAnsi="Times New Roman" w:cs="Times New Roman"/>
                <w:sz w:val="24"/>
                <w:szCs w:val="24"/>
              </w:rPr>
              <w:t>Music CDs</w:t>
            </w:r>
          </w:p>
        </w:tc>
        <w:tc>
          <w:tcPr>
            <w:tcW w:w="4788" w:type="dxa"/>
          </w:tcPr>
          <w:p w:rsidR="00D952B9" w:rsidRDefault="00390601" w:rsidP="00015DBE">
            <w:pPr>
              <w:rPr>
                <w:rFonts w:ascii="Times New Roman" w:hAnsi="Times New Roman" w:cs="Times New Roman"/>
                <w:sz w:val="24"/>
                <w:szCs w:val="24"/>
              </w:rPr>
            </w:pPr>
            <w:r>
              <w:rPr>
                <w:rFonts w:ascii="Times New Roman" w:hAnsi="Times New Roman" w:cs="Times New Roman"/>
                <w:sz w:val="24"/>
                <w:szCs w:val="24"/>
              </w:rPr>
              <w:t>$.10 per day</w:t>
            </w:r>
          </w:p>
        </w:tc>
      </w:tr>
      <w:tr w:rsidR="00390601" w:rsidTr="00D952B9">
        <w:tc>
          <w:tcPr>
            <w:tcW w:w="4788" w:type="dxa"/>
          </w:tcPr>
          <w:p w:rsidR="00390601" w:rsidRDefault="00390601" w:rsidP="00015DBE">
            <w:pPr>
              <w:rPr>
                <w:rFonts w:ascii="Times New Roman" w:hAnsi="Times New Roman" w:cs="Times New Roman"/>
                <w:sz w:val="24"/>
                <w:szCs w:val="24"/>
              </w:rPr>
            </w:pPr>
            <w:r>
              <w:rPr>
                <w:rFonts w:ascii="Times New Roman" w:hAnsi="Times New Roman" w:cs="Times New Roman"/>
                <w:sz w:val="24"/>
                <w:szCs w:val="24"/>
              </w:rPr>
              <w:t>DVDs</w:t>
            </w:r>
          </w:p>
        </w:tc>
        <w:tc>
          <w:tcPr>
            <w:tcW w:w="4788" w:type="dxa"/>
          </w:tcPr>
          <w:p w:rsidR="00390601" w:rsidRDefault="00390601" w:rsidP="00015DBE">
            <w:pPr>
              <w:rPr>
                <w:rFonts w:ascii="Times New Roman" w:hAnsi="Times New Roman" w:cs="Times New Roman"/>
                <w:sz w:val="24"/>
                <w:szCs w:val="24"/>
              </w:rPr>
            </w:pPr>
            <w:r>
              <w:rPr>
                <w:rFonts w:ascii="Times New Roman" w:hAnsi="Times New Roman" w:cs="Times New Roman"/>
                <w:sz w:val="24"/>
                <w:szCs w:val="24"/>
              </w:rPr>
              <w:t>$2.00 per day</w:t>
            </w:r>
          </w:p>
        </w:tc>
      </w:tr>
      <w:tr w:rsidR="00390601" w:rsidTr="00D952B9">
        <w:tc>
          <w:tcPr>
            <w:tcW w:w="4788" w:type="dxa"/>
          </w:tcPr>
          <w:p w:rsidR="00390601" w:rsidRDefault="00390601" w:rsidP="00015DBE">
            <w:pPr>
              <w:rPr>
                <w:rFonts w:ascii="Times New Roman" w:hAnsi="Times New Roman" w:cs="Times New Roman"/>
                <w:sz w:val="24"/>
                <w:szCs w:val="24"/>
              </w:rPr>
            </w:pPr>
            <w:r>
              <w:rPr>
                <w:rFonts w:ascii="Times New Roman" w:hAnsi="Times New Roman" w:cs="Times New Roman"/>
                <w:sz w:val="24"/>
                <w:szCs w:val="24"/>
              </w:rPr>
              <w:t>Museum Passes</w:t>
            </w:r>
          </w:p>
        </w:tc>
        <w:tc>
          <w:tcPr>
            <w:tcW w:w="4788" w:type="dxa"/>
          </w:tcPr>
          <w:p w:rsidR="00390601" w:rsidRDefault="00390601" w:rsidP="00015DBE">
            <w:pPr>
              <w:rPr>
                <w:rFonts w:ascii="Times New Roman" w:hAnsi="Times New Roman" w:cs="Times New Roman"/>
                <w:sz w:val="24"/>
                <w:szCs w:val="24"/>
              </w:rPr>
            </w:pPr>
            <w:r>
              <w:rPr>
                <w:rFonts w:ascii="Times New Roman" w:hAnsi="Times New Roman" w:cs="Times New Roman"/>
                <w:sz w:val="24"/>
                <w:szCs w:val="24"/>
              </w:rPr>
              <w:t>$10.00 per day</w:t>
            </w:r>
          </w:p>
        </w:tc>
      </w:tr>
    </w:tbl>
    <w:p w:rsidR="00D952B9" w:rsidRDefault="00390601" w:rsidP="00015DBE">
      <w:pPr>
        <w:rPr>
          <w:rFonts w:ascii="Times New Roman" w:hAnsi="Times New Roman" w:cs="Times New Roman"/>
          <w:sz w:val="24"/>
          <w:szCs w:val="24"/>
        </w:rPr>
      </w:pPr>
      <w:r>
        <w:rPr>
          <w:rFonts w:ascii="Times New Roman" w:hAnsi="Times New Roman" w:cs="Times New Roman"/>
          <w:sz w:val="24"/>
          <w:szCs w:val="24"/>
        </w:rPr>
        <w:t>DVDs must be returned to the DVD slot or at the Circulation Desk or a $1.00 fee per DVD will be assessed.</w:t>
      </w:r>
    </w:p>
    <w:p w:rsidR="00D60237" w:rsidRDefault="00D60237" w:rsidP="00015DBE">
      <w:pPr>
        <w:rPr>
          <w:rFonts w:ascii="Times New Roman" w:hAnsi="Times New Roman" w:cs="Times New Roman"/>
          <w:sz w:val="24"/>
          <w:szCs w:val="24"/>
        </w:rPr>
      </w:pPr>
      <w:r>
        <w:rPr>
          <w:rFonts w:ascii="Times New Roman" w:hAnsi="Times New Roman" w:cs="Times New Roman"/>
          <w:sz w:val="24"/>
          <w:szCs w:val="24"/>
        </w:rPr>
        <w:t>It is the responsibility of the borrower to know the due date of all items checked out. Borrowing privileges are suspended if there is an overdue item for which the replacement cost has been assessed or a fine(s) has accrued in excess of $</w:t>
      </w:r>
      <w:r w:rsidR="006D0DD7">
        <w:rPr>
          <w:rFonts w:ascii="Times New Roman" w:hAnsi="Times New Roman" w:cs="Times New Roman"/>
          <w:sz w:val="24"/>
          <w:szCs w:val="24"/>
        </w:rPr>
        <w:t>5</w:t>
      </w:r>
      <w:r>
        <w:rPr>
          <w:rFonts w:ascii="Times New Roman" w:hAnsi="Times New Roman" w:cs="Times New Roman"/>
          <w:sz w:val="24"/>
          <w:szCs w:val="24"/>
        </w:rPr>
        <w:t>.00. Prompt payment of overdue fines, replacement costs, and processing fees for lost materials is expected. No refunds of any of these charges will be made if lost item is found after payment.</w:t>
      </w:r>
      <w:r w:rsidR="000C52B9">
        <w:rPr>
          <w:rFonts w:ascii="Times New Roman" w:hAnsi="Times New Roman" w:cs="Times New Roman"/>
          <w:sz w:val="24"/>
          <w:szCs w:val="24"/>
        </w:rPr>
        <w:t xml:space="preserve"> No overdue fine will exceed the cost of the item.</w:t>
      </w:r>
    </w:p>
    <w:p w:rsidR="00D60237" w:rsidRPr="00927F00" w:rsidRDefault="00D60237" w:rsidP="000D75F9">
      <w:pPr>
        <w:pStyle w:val="Heading2"/>
        <w:rPr>
          <w:color w:val="auto"/>
        </w:rPr>
      </w:pPr>
      <w:bookmarkStart w:id="11" w:name="_Toc381780475"/>
      <w:bookmarkStart w:id="12" w:name="_Toc384378265"/>
      <w:bookmarkStart w:id="13" w:name="_Toc395184079"/>
      <w:bookmarkStart w:id="14" w:name="_Toc402960685"/>
      <w:bookmarkStart w:id="15" w:name="_Toc402964800"/>
      <w:bookmarkStart w:id="16" w:name="_Toc459986827"/>
      <w:r w:rsidRPr="00927F00">
        <w:rPr>
          <w:color w:val="auto"/>
        </w:rPr>
        <w:t>Fees</w:t>
      </w:r>
      <w:bookmarkEnd w:id="11"/>
      <w:bookmarkEnd w:id="12"/>
      <w:bookmarkEnd w:id="13"/>
      <w:bookmarkEnd w:id="14"/>
      <w:bookmarkEnd w:id="15"/>
      <w:bookmarkEnd w:id="16"/>
    </w:p>
    <w:p w:rsidR="00D60237" w:rsidRDefault="00E92BAC" w:rsidP="00D60237">
      <w:pPr>
        <w:rPr>
          <w:rFonts w:ascii="Times New Roman" w:hAnsi="Times New Roman" w:cs="Times New Roman"/>
          <w:sz w:val="24"/>
          <w:szCs w:val="24"/>
        </w:rPr>
      </w:pPr>
      <w:r>
        <w:rPr>
          <w:rFonts w:ascii="Times New Roman" w:hAnsi="Times New Roman" w:cs="Times New Roman"/>
          <w:sz w:val="24"/>
          <w:szCs w:val="24"/>
        </w:rPr>
        <w:t>The fee for replacing an</w:t>
      </w:r>
      <w:r w:rsidR="00D60237">
        <w:rPr>
          <w:rFonts w:ascii="Times New Roman" w:hAnsi="Times New Roman" w:cs="Times New Roman"/>
          <w:sz w:val="24"/>
          <w:szCs w:val="24"/>
        </w:rPr>
        <w:t xml:space="preserve"> item which is lost or damaged beyond repair is the current replacement cost of the item. Fees for repairs are </w:t>
      </w:r>
      <w:r w:rsidR="00897A32">
        <w:rPr>
          <w:rFonts w:ascii="Times New Roman" w:hAnsi="Times New Roman" w:cs="Times New Roman"/>
          <w:sz w:val="24"/>
          <w:szCs w:val="24"/>
        </w:rPr>
        <w:t>as follows</w:t>
      </w:r>
      <w:r w:rsidR="00D6023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897A32" w:rsidTr="00897A32">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Adult Hardcover &amp; Trade Paperback Books</w:t>
            </w:r>
          </w:p>
        </w:tc>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$5.00</w:t>
            </w:r>
          </w:p>
        </w:tc>
      </w:tr>
      <w:tr w:rsidR="00897A32" w:rsidTr="00897A32">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Audiobooks</w:t>
            </w:r>
          </w:p>
        </w:tc>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Cost of Repairs</w:t>
            </w:r>
          </w:p>
        </w:tc>
      </w:tr>
      <w:tr w:rsidR="00897A32" w:rsidTr="00897A32">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DVDs</w:t>
            </w:r>
          </w:p>
        </w:tc>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$5.00</w:t>
            </w:r>
          </w:p>
        </w:tc>
      </w:tr>
      <w:tr w:rsidR="00897A32" w:rsidTr="00897A32">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Children’s Hardcover Books</w:t>
            </w:r>
          </w:p>
        </w:tc>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$5.00</w:t>
            </w:r>
          </w:p>
        </w:tc>
      </w:tr>
      <w:tr w:rsidR="00897A32" w:rsidTr="00897A32">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Music CDs</w:t>
            </w:r>
          </w:p>
        </w:tc>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$2.50</w:t>
            </w:r>
          </w:p>
        </w:tc>
      </w:tr>
      <w:tr w:rsidR="00897A32" w:rsidTr="00897A32">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Magazines</w:t>
            </w:r>
          </w:p>
        </w:tc>
        <w:tc>
          <w:tcPr>
            <w:tcW w:w="4788" w:type="dxa"/>
          </w:tcPr>
          <w:p w:rsidR="00897A32" w:rsidRDefault="00897A32" w:rsidP="00D60237">
            <w:pPr>
              <w:rPr>
                <w:rFonts w:ascii="Times New Roman" w:hAnsi="Times New Roman" w:cs="Times New Roman"/>
                <w:sz w:val="24"/>
                <w:szCs w:val="24"/>
              </w:rPr>
            </w:pPr>
            <w:r>
              <w:rPr>
                <w:rFonts w:ascii="Times New Roman" w:hAnsi="Times New Roman" w:cs="Times New Roman"/>
                <w:sz w:val="24"/>
                <w:szCs w:val="24"/>
              </w:rPr>
              <w:t>$2.50</w:t>
            </w:r>
          </w:p>
        </w:tc>
      </w:tr>
    </w:tbl>
    <w:p w:rsidR="00927F00" w:rsidRDefault="00927F00">
      <w:pPr>
        <w:rPr>
          <w:rFonts w:asciiTheme="majorHAnsi" w:eastAsiaTheme="majorEastAsia" w:hAnsiTheme="majorHAnsi" w:cstheme="majorBidi"/>
          <w:b/>
          <w:bCs/>
          <w:sz w:val="28"/>
          <w:szCs w:val="28"/>
        </w:rPr>
      </w:pPr>
    </w:p>
    <w:p w:rsidR="006A08C1" w:rsidRPr="00927F00" w:rsidRDefault="006A08C1" w:rsidP="007079BA">
      <w:pPr>
        <w:pStyle w:val="Heading1"/>
        <w:rPr>
          <w:color w:val="auto"/>
        </w:rPr>
      </w:pPr>
      <w:bookmarkStart w:id="17" w:name="_Toc459986828"/>
      <w:r w:rsidRPr="00927F00">
        <w:rPr>
          <w:color w:val="auto"/>
        </w:rPr>
        <w:lastRenderedPageBreak/>
        <w:t>Collection Development</w:t>
      </w:r>
      <w:r w:rsidR="009F22F5" w:rsidRPr="00927F00">
        <w:rPr>
          <w:color w:val="auto"/>
        </w:rPr>
        <w:t xml:space="preserve"> Policy</w:t>
      </w:r>
      <w:bookmarkEnd w:id="17"/>
    </w:p>
    <w:p w:rsidR="0085410E" w:rsidRDefault="0085410E" w:rsidP="0085410E">
      <w:pPr>
        <w:rPr>
          <w:rFonts w:ascii="Times New Roman" w:hAnsi="Times New Roman" w:cs="Times New Roman"/>
          <w:sz w:val="24"/>
          <w:szCs w:val="24"/>
        </w:rPr>
      </w:pPr>
      <w:r>
        <w:rPr>
          <w:rFonts w:ascii="Times New Roman" w:hAnsi="Times New Roman" w:cs="Times New Roman"/>
          <w:sz w:val="24"/>
          <w:szCs w:val="24"/>
        </w:rPr>
        <w:t xml:space="preserve">The Library Board of Trustees recognizes that individuals within the community have diverse interests, backgrounds, cultural heritages, social values, and needs. The Board further recognizes that the Library serves all the people within the community regardless of age, race, sexual orientation, national origin, or political or social views. The Library does not exclude </w:t>
      </w:r>
      <w:r w:rsidR="00535AD8">
        <w:rPr>
          <w:rFonts w:ascii="Times New Roman" w:hAnsi="Times New Roman" w:cs="Times New Roman"/>
          <w:sz w:val="24"/>
          <w:szCs w:val="24"/>
        </w:rPr>
        <w:t>materials</w:t>
      </w:r>
      <w:r>
        <w:rPr>
          <w:rFonts w:ascii="Times New Roman" w:hAnsi="Times New Roman" w:cs="Times New Roman"/>
          <w:sz w:val="24"/>
          <w:szCs w:val="24"/>
        </w:rPr>
        <w:t xml:space="preserve"> that are biased, partisan, antisocial, or which may offend the tastes of some</w:t>
      </w:r>
      <w:r w:rsidR="00535AD8">
        <w:rPr>
          <w:rFonts w:ascii="Times New Roman" w:hAnsi="Times New Roman" w:cs="Times New Roman"/>
          <w:sz w:val="24"/>
          <w:szCs w:val="24"/>
        </w:rPr>
        <w:t xml:space="preserve"> residents</w:t>
      </w:r>
      <w:r>
        <w:rPr>
          <w:rFonts w:ascii="Times New Roman" w:hAnsi="Times New Roman" w:cs="Times New Roman"/>
          <w:sz w:val="24"/>
          <w:szCs w:val="24"/>
        </w:rPr>
        <w:t>. A balanced collection will represent all points of view on a subject as much as possible.</w:t>
      </w:r>
    </w:p>
    <w:p w:rsidR="0085410E" w:rsidRDefault="0085410E" w:rsidP="0085410E">
      <w:pPr>
        <w:rPr>
          <w:rFonts w:ascii="Times New Roman" w:hAnsi="Times New Roman" w:cs="Times New Roman"/>
          <w:sz w:val="24"/>
          <w:szCs w:val="24"/>
        </w:rPr>
      </w:pPr>
      <w:r>
        <w:rPr>
          <w:rFonts w:ascii="Times New Roman" w:hAnsi="Times New Roman" w:cs="Times New Roman"/>
          <w:sz w:val="24"/>
          <w:szCs w:val="24"/>
        </w:rPr>
        <w:t xml:space="preserve">The Douglas Library supports the </w:t>
      </w:r>
      <w:r>
        <w:rPr>
          <w:rFonts w:ascii="Times New Roman" w:hAnsi="Times New Roman" w:cs="Times New Roman"/>
          <w:i/>
          <w:sz w:val="24"/>
          <w:szCs w:val="24"/>
        </w:rPr>
        <w:t xml:space="preserve">Library Bill of Rights </w:t>
      </w:r>
      <w:r>
        <w:rPr>
          <w:rFonts w:ascii="Times New Roman" w:hAnsi="Times New Roman" w:cs="Times New Roman"/>
          <w:sz w:val="24"/>
          <w:szCs w:val="24"/>
        </w:rPr>
        <w:t xml:space="preserve">and the </w:t>
      </w:r>
      <w:r w:rsidRPr="0085410E">
        <w:rPr>
          <w:rFonts w:ascii="Times New Roman" w:hAnsi="Times New Roman" w:cs="Times New Roman"/>
          <w:i/>
          <w:sz w:val="24"/>
          <w:szCs w:val="24"/>
        </w:rPr>
        <w:t>Freedom to Read</w:t>
      </w:r>
      <w:r>
        <w:rPr>
          <w:rFonts w:ascii="Times New Roman" w:hAnsi="Times New Roman" w:cs="Times New Roman"/>
          <w:sz w:val="24"/>
          <w:szCs w:val="24"/>
        </w:rPr>
        <w:t xml:space="preserve"> statements which are included as part of this document.</w:t>
      </w:r>
    </w:p>
    <w:p w:rsidR="0085410E" w:rsidRPr="00927F00" w:rsidRDefault="0085410E" w:rsidP="0085410E">
      <w:pPr>
        <w:pStyle w:val="Heading2"/>
        <w:rPr>
          <w:color w:val="auto"/>
        </w:rPr>
      </w:pPr>
      <w:bookmarkStart w:id="18" w:name="_Toc459986829"/>
      <w:r w:rsidRPr="00927F00">
        <w:rPr>
          <w:color w:val="auto"/>
        </w:rPr>
        <w:t>Responsibility for Collection Development</w:t>
      </w:r>
      <w:bookmarkEnd w:id="18"/>
    </w:p>
    <w:p w:rsidR="0085410E" w:rsidRDefault="0085410E" w:rsidP="0085410E">
      <w:pPr>
        <w:rPr>
          <w:rFonts w:ascii="Times New Roman" w:hAnsi="Times New Roman" w:cs="Times New Roman"/>
          <w:sz w:val="24"/>
          <w:szCs w:val="24"/>
        </w:rPr>
      </w:pPr>
      <w:r w:rsidRPr="0085410E">
        <w:rPr>
          <w:rFonts w:ascii="Times New Roman" w:hAnsi="Times New Roman" w:cs="Times New Roman"/>
          <w:sz w:val="24"/>
          <w:szCs w:val="24"/>
        </w:rPr>
        <w:t xml:space="preserve">The ultimate responsibility </w:t>
      </w:r>
      <w:r>
        <w:rPr>
          <w:rFonts w:ascii="Times New Roman" w:hAnsi="Times New Roman" w:cs="Times New Roman"/>
          <w:sz w:val="24"/>
          <w:szCs w:val="24"/>
        </w:rPr>
        <w:t>resides with the Library Director. The Library Director will designate members of the staff who are qualified by reason of education, training, and experience to participate.</w:t>
      </w:r>
    </w:p>
    <w:p w:rsidR="008823C9" w:rsidRPr="00927F00" w:rsidRDefault="008823C9" w:rsidP="008823C9">
      <w:pPr>
        <w:pStyle w:val="Heading2"/>
        <w:rPr>
          <w:color w:val="auto"/>
        </w:rPr>
      </w:pPr>
      <w:bookmarkStart w:id="19" w:name="_Toc459986830"/>
      <w:r w:rsidRPr="00927F00">
        <w:rPr>
          <w:color w:val="auto"/>
        </w:rPr>
        <w:t>Selection Tools</w:t>
      </w:r>
      <w:bookmarkEnd w:id="19"/>
    </w:p>
    <w:p w:rsidR="008823C9" w:rsidRDefault="008823C9" w:rsidP="008823C9">
      <w:pPr>
        <w:rPr>
          <w:rFonts w:ascii="Times New Roman" w:hAnsi="Times New Roman" w:cs="Times New Roman"/>
          <w:sz w:val="24"/>
          <w:szCs w:val="24"/>
        </w:rPr>
      </w:pPr>
      <w:r>
        <w:rPr>
          <w:rFonts w:ascii="Times New Roman" w:hAnsi="Times New Roman" w:cs="Times New Roman"/>
          <w:sz w:val="24"/>
          <w:szCs w:val="24"/>
        </w:rPr>
        <w:t>Library staff will use a variety of tools to choose items that are needed and appropriate for addition to the collections:</w:t>
      </w:r>
    </w:p>
    <w:p w:rsidR="000B31D8" w:rsidRDefault="000B31D8" w:rsidP="007064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Professional Journals</w:t>
      </w:r>
    </w:p>
    <w:p w:rsidR="000B31D8" w:rsidRDefault="000B31D8" w:rsidP="007064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Patron and Staff requests</w:t>
      </w:r>
    </w:p>
    <w:p w:rsidR="000B31D8" w:rsidRDefault="000B31D8" w:rsidP="007064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Newspapers</w:t>
      </w:r>
    </w:p>
    <w:p w:rsidR="000B31D8" w:rsidRDefault="000B31D8" w:rsidP="007064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Publisher lists</w:t>
      </w:r>
    </w:p>
    <w:p w:rsidR="000B31D8" w:rsidRDefault="000B31D8" w:rsidP="007064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Online reviewing sources</w:t>
      </w:r>
    </w:p>
    <w:p w:rsidR="000B31D8" w:rsidRPr="00927F00" w:rsidRDefault="000B31D8" w:rsidP="000B31D8">
      <w:pPr>
        <w:pStyle w:val="Heading2"/>
        <w:rPr>
          <w:color w:val="auto"/>
        </w:rPr>
      </w:pPr>
      <w:bookmarkStart w:id="20" w:name="_Toc459986831"/>
      <w:r w:rsidRPr="00927F00">
        <w:rPr>
          <w:color w:val="auto"/>
        </w:rPr>
        <w:t>Selection Guidelines</w:t>
      </w:r>
      <w:bookmarkEnd w:id="20"/>
    </w:p>
    <w:p w:rsidR="000B31D8" w:rsidRDefault="000B31D8" w:rsidP="000B31D8">
      <w:pPr>
        <w:rPr>
          <w:rFonts w:ascii="Times New Roman" w:hAnsi="Times New Roman" w:cs="Times New Roman"/>
          <w:sz w:val="24"/>
          <w:szCs w:val="24"/>
        </w:rPr>
      </w:pPr>
      <w:r>
        <w:rPr>
          <w:rFonts w:ascii="Times New Roman" w:hAnsi="Times New Roman" w:cs="Times New Roman"/>
          <w:sz w:val="24"/>
          <w:szCs w:val="24"/>
        </w:rPr>
        <w:t xml:space="preserve">Materials selected for inclusion in the Library’s collections include fiction, nonfiction, reference, large print, foreign language materials, periodicals, and electronic resources.  Formats for inclusion include print, books on CD, music CDs, DVDs, and electronic resources. </w:t>
      </w:r>
      <w:r w:rsidR="00660817">
        <w:rPr>
          <w:rFonts w:ascii="Times New Roman" w:hAnsi="Times New Roman" w:cs="Times New Roman"/>
          <w:sz w:val="24"/>
          <w:szCs w:val="24"/>
        </w:rPr>
        <w:t>Material selection will be based on individual merit of each item, popular appeal/demand,</w:t>
      </w:r>
      <w:r w:rsidR="00A5799F">
        <w:rPr>
          <w:rFonts w:ascii="Times New Roman" w:hAnsi="Times New Roman" w:cs="Times New Roman"/>
          <w:sz w:val="24"/>
          <w:szCs w:val="24"/>
        </w:rPr>
        <w:t xml:space="preserve"> </w:t>
      </w:r>
      <w:r w:rsidR="007B387D">
        <w:rPr>
          <w:rFonts w:ascii="Times New Roman" w:hAnsi="Times New Roman" w:cs="Times New Roman"/>
          <w:sz w:val="24"/>
          <w:szCs w:val="24"/>
        </w:rPr>
        <w:t>and suitability</w:t>
      </w:r>
      <w:r w:rsidR="00660817">
        <w:rPr>
          <w:rFonts w:ascii="Times New Roman" w:hAnsi="Times New Roman" w:cs="Times New Roman"/>
          <w:sz w:val="24"/>
          <w:szCs w:val="24"/>
        </w:rPr>
        <w:t xml:space="preserve"> of material, existing library holdings, and cost. </w:t>
      </w:r>
    </w:p>
    <w:p w:rsidR="00660817" w:rsidRPr="00927F00" w:rsidRDefault="00660817" w:rsidP="00660817">
      <w:pPr>
        <w:pStyle w:val="Heading2"/>
        <w:rPr>
          <w:color w:val="auto"/>
        </w:rPr>
      </w:pPr>
      <w:bookmarkStart w:id="21" w:name="_Toc459986832"/>
      <w:r w:rsidRPr="00927F00">
        <w:rPr>
          <w:color w:val="auto"/>
        </w:rPr>
        <w:t>Special Consideration</w:t>
      </w:r>
      <w:bookmarkEnd w:id="21"/>
    </w:p>
    <w:p w:rsidR="00660817" w:rsidRDefault="00660817" w:rsidP="00660817">
      <w:pPr>
        <w:rPr>
          <w:rFonts w:ascii="Times New Roman" w:hAnsi="Times New Roman" w:cs="Times New Roman"/>
          <w:sz w:val="24"/>
          <w:szCs w:val="24"/>
        </w:rPr>
      </w:pPr>
      <w:r>
        <w:rPr>
          <w:rFonts w:ascii="Times New Roman" w:hAnsi="Times New Roman" w:cs="Times New Roman"/>
          <w:sz w:val="24"/>
          <w:szCs w:val="24"/>
        </w:rPr>
        <w:t xml:space="preserve">The Library will endeavor to collect materials relating to the history of the town of Hebron. The Library </w:t>
      </w:r>
      <w:r w:rsidR="00B96445">
        <w:rPr>
          <w:rFonts w:ascii="Times New Roman" w:hAnsi="Times New Roman" w:cs="Times New Roman"/>
          <w:sz w:val="24"/>
          <w:szCs w:val="24"/>
        </w:rPr>
        <w:t>may</w:t>
      </w:r>
      <w:r>
        <w:rPr>
          <w:rFonts w:ascii="Times New Roman" w:hAnsi="Times New Roman" w:cs="Times New Roman"/>
          <w:sz w:val="24"/>
          <w:szCs w:val="24"/>
        </w:rPr>
        <w:t xml:space="preserve"> purchase multiple copies of materials for school </w:t>
      </w:r>
      <w:r w:rsidR="00B96445">
        <w:rPr>
          <w:rFonts w:ascii="Times New Roman" w:hAnsi="Times New Roman" w:cs="Times New Roman"/>
          <w:sz w:val="24"/>
          <w:szCs w:val="24"/>
        </w:rPr>
        <w:t>reading lists</w:t>
      </w:r>
      <w:r>
        <w:rPr>
          <w:rFonts w:ascii="Times New Roman" w:hAnsi="Times New Roman" w:cs="Times New Roman"/>
          <w:sz w:val="24"/>
          <w:szCs w:val="24"/>
        </w:rPr>
        <w:t xml:space="preserve">. Material that complements curriculum studies in the schools may be added to the collection. Textbooks for class assignments will not be purchased for the collection. The Library will try to obtain books highlighted in state and national award lists such as the </w:t>
      </w:r>
      <w:r w:rsidR="00B96445">
        <w:rPr>
          <w:rFonts w:ascii="Times New Roman" w:hAnsi="Times New Roman" w:cs="Times New Roman"/>
          <w:sz w:val="24"/>
          <w:szCs w:val="24"/>
        </w:rPr>
        <w:t xml:space="preserve">Nutmeg, </w:t>
      </w:r>
      <w:r>
        <w:rPr>
          <w:rFonts w:ascii="Times New Roman" w:hAnsi="Times New Roman" w:cs="Times New Roman"/>
          <w:sz w:val="24"/>
          <w:szCs w:val="24"/>
        </w:rPr>
        <w:t>Newbery</w:t>
      </w:r>
      <w:r w:rsidR="00B96445">
        <w:rPr>
          <w:rFonts w:ascii="Times New Roman" w:hAnsi="Times New Roman" w:cs="Times New Roman"/>
          <w:sz w:val="24"/>
          <w:szCs w:val="24"/>
        </w:rPr>
        <w:t>,</w:t>
      </w:r>
      <w:r>
        <w:rPr>
          <w:rFonts w:ascii="Times New Roman" w:hAnsi="Times New Roman" w:cs="Times New Roman"/>
          <w:sz w:val="24"/>
          <w:szCs w:val="24"/>
        </w:rPr>
        <w:t xml:space="preserve"> and Caldecott medal winners from the American Library Association. </w:t>
      </w:r>
    </w:p>
    <w:p w:rsidR="006444EA" w:rsidRPr="00927F00" w:rsidRDefault="006444EA" w:rsidP="006444EA">
      <w:pPr>
        <w:pStyle w:val="Heading2"/>
        <w:rPr>
          <w:color w:val="auto"/>
        </w:rPr>
      </w:pPr>
      <w:bookmarkStart w:id="22" w:name="_Toc459986833"/>
      <w:r w:rsidRPr="00927F00">
        <w:rPr>
          <w:color w:val="auto"/>
        </w:rPr>
        <w:t>Donations</w:t>
      </w:r>
      <w:bookmarkEnd w:id="22"/>
    </w:p>
    <w:p w:rsidR="006444EA" w:rsidRPr="0074346E" w:rsidRDefault="006444EA" w:rsidP="007064DA">
      <w:pPr>
        <w:pStyle w:val="ListParagraph"/>
        <w:numPr>
          <w:ilvl w:val="0"/>
          <w:numId w:val="14"/>
        </w:numPr>
        <w:spacing w:after="0" w:line="240" w:lineRule="auto"/>
        <w:rPr>
          <w:rFonts w:ascii="Times New Roman" w:eastAsia="Times New Roman" w:hAnsi="Times New Roman" w:cs="Times New Roman"/>
          <w:sz w:val="24"/>
          <w:szCs w:val="24"/>
        </w:rPr>
      </w:pPr>
      <w:r w:rsidRPr="0074346E">
        <w:rPr>
          <w:rFonts w:ascii="Times New Roman" w:eastAsia="Times New Roman" w:hAnsi="Times New Roman" w:cs="Times New Roman"/>
          <w:sz w:val="24"/>
          <w:szCs w:val="24"/>
        </w:rPr>
        <w:t>The Douglas Library accepts donations of books, audio/visual materials, games and puzzles on a continuous basis.</w:t>
      </w:r>
    </w:p>
    <w:p w:rsidR="006444EA" w:rsidRPr="006444EA" w:rsidRDefault="006444EA" w:rsidP="006444EA">
      <w:pPr>
        <w:spacing w:after="0" w:line="240" w:lineRule="auto"/>
        <w:rPr>
          <w:rFonts w:ascii="Times New Roman" w:eastAsia="Times New Roman" w:hAnsi="Times New Roman" w:cs="Times New Roman"/>
          <w:sz w:val="24"/>
          <w:szCs w:val="24"/>
        </w:rPr>
      </w:pPr>
    </w:p>
    <w:p w:rsidR="006444EA" w:rsidRPr="0074346E" w:rsidRDefault="006444EA" w:rsidP="007064DA">
      <w:pPr>
        <w:pStyle w:val="ListParagraph"/>
        <w:numPr>
          <w:ilvl w:val="0"/>
          <w:numId w:val="14"/>
        </w:numPr>
        <w:spacing w:after="0" w:line="240" w:lineRule="auto"/>
        <w:rPr>
          <w:rFonts w:ascii="Times New Roman" w:eastAsia="Times New Roman" w:hAnsi="Times New Roman" w:cs="Times New Roman"/>
          <w:sz w:val="24"/>
          <w:szCs w:val="24"/>
        </w:rPr>
      </w:pPr>
      <w:r w:rsidRPr="0074346E">
        <w:rPr>
          <w:rFonts w:ascii="Times New Roman" w:eastAsia="Times New Roman" w:hAnsi="Times New Roman" w:cs="Times New Roman"/>
          <w:sz w:val="24"/>
          <w:szCs w:val="24"/>
        </w:rPr>
        <w:t>The library reserves the right to add items to the collection, and to sell or discard items via the Friends of the Library.</w:t>
      </w:r>
    </w:p>
    <w:p w:rsidR="006444EA" w:rsidRPr="006444EA" w:rsidRDefault="006444EA" w:rsidP="006444EA">
      <w:pPr>
        <w:spacing w:after="0" w:line="240" w:lineRule="auto"/>
        <w:rPr>
          <w:rFonts w:ascii="Times New Roman" w:eastAsia="Times New Roman" w:hAnsi="Times New Roman" w:cs="Times New Roman"/>
          <w:sz w:val="24"/>
          <w:szCs w:val="24"/>
        </w:rPr>
      </w:pPr>
    </w:p>
    <w:p w:rsidR="006444EA" w:rsidRPr="0074346E" w:rsidRDefault="006444EA" w:rsidP="007064DA">
      <w:pPr>
        <w:pStyle w:val="ListParagraph"/>
        <w:numPr>
          <w:ilvl w:val="0"/>
          <w:numId w:val="14"/>
        </w:numPr>
        <w:spacing w:after="0" w:line="240" w:lineRule="auto"/>
        <w:rPr>
          <w:rFonts w:ascii="Times New Roman" w:eastAsia="Times New Roman" w:hAnsi="Times New Roman" w:cs="Times New Roman"/>
          <w:sz w:val="24"/>
          <w:szCs w:val="24"/>
        </w:rPr>
      </w:pPr>
      <w:r w:rsidRPr="0074346E">
        <w:rPr>
          <w:rFonts w:ascii="Times New Roman" w:eastAsia="Times New Roman" w:hAnsi="Times New Roman" w:cs="Times New Roman"/>
          <w:sz w:val="24"/>
          <w:szCs w:val="24"/>
        </w:rPr>
        <w:lastRenderedPageBreak/>
        <w:t>Donations should be left in the bins supplied by the Friends outside the building.  If the donor plans to leave a large donation that exceeds the capacity of the designated outdoor area, the donor needs to give advance notice by contacting the Friends of the Library so that they will have a representative to meet them at the library to accept the materials.</w:t>
      </w:r>
    </w:p>
    <w:p w:rsidR="006444EA" w:rsidRPr="006444EA" w:rsidRDefault="006444EA" w:rsidP="006444EA">
      <w:pPr>
        <w:spacing w:after="0" w:line="240" w:lineRule="auto"/>
        <w:rPr>
          <w:rFonts w:ascii="Times New Roman" w:eastAsia="Times New Roman" w:hAnsi="Times New Roman" w:cs="Times New Roman"/>
          <w:sz w:val="24"/>
          <w:szCs w:val="24"/>
        </w:rPr>
      </w:pPr>
    </w:p>
    <w:p w:rsidR="006444EA" w:rsidRPr="0074346E" w:rsidRDefault="006444EA" w:rsidP="007064DA">
      <w:pPr>
        <w:pStyle w:val="ListParagraph"/>
        <w:numPr>
          <w:ilvl w:val="0"/>
          <w:numId w:val="14"/>
        </w:numPr>
        <w:spacing w:after="0" w:line="240" w:lineRule="auto"/>
        <w:rPr>
          <w:rFonts w:ascii="Times New Roman" w:eastAsia="Times New Roman" w:hAnsi="Times New Roman" w:cs="Times New Roman"/>
          <w:sz w:val="24"/>
          <w:szCs w:val="24"/>
        </w:rPr>
      </w:pPr>
      <w:r w:rsidRPr="0074346E">
        <w:rPr>
          <w:rFonts w:ascii="Times New Roman" w:eastAsia="Times New Roman" w:hAnsi="Times New Roman" w:cs="Times New Roman"/>
          <w:sz w:val="24"/>
          <w:szCs w:val="24"/>
        </w:rPr>
        <w:t>If the donor requires a tax receipt, they must have a representative of the library or of the Friends, to assess the materials at the time of the donation.  The receipt will only designate the type of materials donated and the number of items.  No monetary value will be given to the donation.</w:t>
      </w:r>
    </w:p>
    <w:p w:rsidR="006444EA" w:rsidRPr="006444EA" w:rsidRDefault="006444EA" w:rsidP="006444EA">
      <w:pPr>
        <w:spacing w:after="0" w:line="240" w:lineRule="auto"/>
        <w:rPr>
          <w:rFonts w:ascii="Times New Roman" w:eastAsia="Times New Roman" w:hAnsi="Times New Roman" w:cs="Times New Roman"/>
          <w:sz w:val="24"/>
          <w:szCs w:val="24"/>
        </w:rPr>
      </w:pPr>
    </w:p>
    <w:p w:rsidR="003B632A" w:rsidRPr="008838C9" w:rsidRDefault="003B632A" w:rsidP="008838C9">
      <w:pPr>
        <w:pStyle w:val="Heading2"/>
        <w:rPr>
          <w:rFonts w:eastAsia="Times New Roman"/>
          <w:color w:val="auto"/>
        </w:rPr>
      </w:pPr>
      <w:bookmarkStart w:id="23" w:name="_Toc459986834"/>
      <w:r w:rsidRPr="008838C9">
        <w:rPr>
          <w:rFonts w:eastAsia="Times New Roman"/>
          <w:color w:val="auto"/>
        </w:rPr>
        <w:t>Deselection/Weeding</w:t>
      </w:r>
      <w:bookmarkEnd w:id="23"/>
    </w:p>
    <w:p w:rsidR="002E4D1B" w:rsidRDefault="003B632A" w:rsidP="008838C9">
      <w:pPr>
        <w:rPr>
          <w:rFonts w:ascii="Times New Roman" w:hAnsi="Times New Roman" w:cs="Times New Roman"/>
          <w:sz w:val="24"/>
          <w:szCs w:val="24"/>
        </w:rPr>
      </w:pPr>
      <w:r w:rsidRPr="008838C9">
        <w:rPr>
          <w:rFonts w:ascii="Times New Roman" w:hAnsi="Times New Roman" w:cs="Times New Roman"/>
          <w:sz w:val="24"/>
          <w:szCs w:val="24"/>
        </w:rPr>
        <w:t xml:space="preserve">Judicious and systematic discarding of Library materials is necessary to keep the collection relevant, attractive, useful, and current. The Library will engage in withdrawal of materials which are worn, outdated, duplicated or </w:t>
      </w:r>
      <w:r w:rsidR="00E92BAC">
        <w:rPr>
          <w:rFonts w:ascii="Times New Roman" w:hAnsi="Times New Roman" w:cs="Times New Roman"/>
          <w:sz w:val="24"/>
          <w:szCs w:val="24"/>
        </w:rPr>
        <w:t xml:space="preserve">no </w:t>
      </w:r>
      <w:r w:rsidRPr="008838C9">
        <w:rPr>
          <w:rFonts w:ascii="Times New Roman" w:hAnsi="Times New Roman" w:cs="Times New Roman"/>
          <w:sz w:val="24"/>
          <w:szCs w:val="24"/>
        </w:rPr>
        <w:t xml:space="preserve">longer of interest, as well as donated items which the Library chooses not to add to the collection. These items will be offered to the Friends of the Douglas Library </w:t>
      </w:r>
      <w:r w:rsidR="005629E9" w:rsidRPr="008838C9">
        <w:rPr>
          <w:rFonts w:ascii="Times New Roman" w:hAnsi="Times New Roman" w:cs="Times New Roman"/>
          <w:sz w:val="24"/>
          <w:szCs w:val="24"/>
        </w:rPr>
        <w:t xml:space="preserve">or made available to </w:t>
      </w:r>
      <w:r w:rsidRPr="008838C9">
        <w:rPr>
          <w:rFonts w:ascii="Times New Roman" w:hAnsi="Times New Roman" w:cs="Times New Roman"/>
          <w:sz w:val="24"/>
          <w:szCs w:val="24"/>
        </w:rPr>
        <w:t xml:space="preserve">the general public. Deselection </w:t>
      </w:r>
      <w:r w:rsidR="009E457C" w:rsidRPr="008838C9">
        <w:rPr>
          <w:rFonts w:ascii="Times New Roman" w:hAnsi="Times New Roman" w:cs="Times New Roman"/>
          <w:sz w:val="24"/>
          <w:szCs w:val="24"/>
        </w:rPr>
        <w:t xml:space="preserve">criteria outlined </w:t>
      </w:r>
      <w:r w:rsidR="00E92BAC" w:rsidRPr="008838C9">
        <w:rPr>
          <w:rFonts w:ascii="Times New Roman" w:hAnsi="Times New Roman" w:cs="Times New Roman"/>
          <w:sz w:val="24"/>
          <w:szCs w:val="24"/>
        </w:rPr>
        <w:t>in CREW</w:t>
      </w:r>
      <w:r w:rsidR="009E457C" w:rsidRPr="008838C9">
        <w:rPr>
          <w:rFonts w:ascii="Times New Roman" w:hAnsi="Times New Roman" w:cs="Times New Roman"/>
          <w:i/>
          <w:sz w:val="24"/>
          <w:szCs w:val="24"/>
        </w:rPr>
        <w:t>: A Weed</w:t>
      </w:r>
      <w:r w:rsidR="005629E9" w:rsidRPr="008838C9">
        <w:rPr>
          <w:rFonts w:ascii="Times New Roman" w:hAnsi="Times New Roman" w:cs="Times New Roman"/>
          <w:i/>
          <w:sz w:val="24"/>
          <w:szCs w:val="24"/>
        </w:rPr>
        <w:t xml:space="preserve">ing Manual for Modern Libraries </w:t>
      </w:r>
      <w:r w:rsidR="005629E9" w:rsidRPr="008838C9">
        <w:rPr>
          <w:rFonts w:ascii="Times New Roman" w:hAnsi="Times New Roman" w:cs="Times New Roman"/>
          <w:sz w:val="24"/>
          <w:szCs w:val="24"/>
        </w:rPr>
        <w:t>will be used.</w:t>
      </w:r>
    </w:p>
    <w:p w:rsidR="00F4227B" w:rsidRDefault="003418F0" w:rsidP="00F4227B">
      <w:pPr>
        <w:shd w:val="clear" w:color="auto" w:fill="FFFFFF"/>
        <w:spacing w:after="0" w:line="215" w:lineRule="atLeast"/>
      </w:pPr>
      <w:r>
        <w:rPr>
          <w:rFonts w:ascii="Times New Roman" w:eastAsia="Times New Roman" w:hAnsi="Times New Roman" w:cs="Times New Roman"/>
          <w:color w:val="000000"/>
          <w:sz w:val="24"/>
          <w:szCs w:val="24"/>
        </w:rPr>
        <w:t xml:space="preserve">The Douglas Library welcomes gifts of money, books materials equipment, art, objects or documents of any kind that promotes the mission of the library. </w:t>
      </w:r>
      <w:r w:rsidRPr="008927C7">
        <w:rPr>
          <w:rFonts w:ascii="Times New Roman" w:eastAsia="Times New Roman" w:hAnsi="Times New Roman" w:cs="Times New Roman"/>
          <w:color w:val="000000"/>
          <w:sz w:val="24"/>
          <w:szCs w:val="24"/>
        </w:rPr>
        <w:t xml:space="preserve">Items not added to the collection remain with the Friends for inclusion in their book sales. Gifts </w:t>
      </w:r>
      <w:r>
        <w:rPr>
          <w:rFonts w:ascii="Times New Roman" w:eastAsia="Times New Roman" w:hAnsi="Times New Roman" w:cs="Times New Roman"/>
          <w:color w:val="000000"/>
          <w:sz w:val="24"/>
          <w:szCs w:val="24"/>
        </w:rPr>
        <w:t xml:space="preserve">and Memorial Donations </w:t>
      </w:r>
      <w:r w:rsidRPr="008927C7">
        <w:rPr>
          <w:rFonts w:ascii="Times New Roman" w:eastAsia="Times New Roman" w:hAnsi="Times New Roman" w:cs="Times New Roman"/>
          <w:color w:val="000000"/>
          <w:sz w:val="24"/>
          <w:szCs w:val="24"/>
        </w:rPr>
        <w:t>must meet the same standards for inclusion in the collection as items that we select and purchase.</w:t>
      </w:r>
      <w:r>
        <w:rPr>
          <w:rFonts w:ascii="Times New Roman" w:eastAsia="Times New Roman" w:hAnsi="Times New Roman" w:cs="Times New Roman"/>
          <w:color w:val="000000"/>
          <w:sz w:val="24"/>
          <w:szCs w:val="24"/>
        </w:rPr>
        <w:t xml:space="preserve"> Donated material is accepted with the understanding that any donated item is evaluated according to the Collection Development Policy. These gifts will only be accepted without restrictions. When items are removed from the collection many may be offered to other libraries, the </w:t>
      </w:r>
      <w:r w:rsidRPr="00F4227B">
        <w:rPr>
          <w:rFonts w:ascii="Times New Roman" w:eastAsia="Times New Roman" w:hAnsi="Times New Roman" w:cs="Times New Roman"/>
          <w:color w:val="000000"/>
          <w:sz w:val="24"/>
          <w:szCs w:val="24"/>
        </w:rPr>
        <w:t xml:space="preserve">schools or other town entities. Some, due to deteriorated conditions will be recycled. </w:t>
      </w:r>
      <w:r w:rsidR="00F4227B" w:rsidRPr="00F4227B">
        <w:rPr>
          <w:rFonts w:ascii="Times New Roman" w:hAnsi="Times New Roman" w:cs="Times New Roman"/>
          <w:sz w:val="24"/>
          <w:szCs w:val="24"/>
        </w:rPr>
        <w:t>If appropriate, an attempt will be made to contact the donor or family when an item is to be removed</w:t>
      </w:r>
      <w:r w:rsidR="00F4227B">
        <w:rPr>
          <w:rFonts w:ascii="Times New Roman" w:hAnsi="Times New Roman" w:cs="Times New Roman"/>
          <w:sz w:val="24"/>
          <w:szCs w:val="24"/>
        </w:rPr>
        <w:t>.</w:t>
      </w:r>
    </w:p>
    <w:p w:rsidR="00F4227B" w:rsidRDefault="00F4227B" w:rsidP="00F4227B">
      <w:pPr>
        <w:shd w:val="clear" w:color="auto" w:fill="FFFFFF"/>
        <w:spacing w:after="0" w:line="215" w:lineRule="atLeast"/>
        <w:rPr>
          <w:rFonts w:asciiTheme="majorHAnsi" w:eastAsia="Times New Roman" w:hAnsiTheme="majorHAnsi" w:cs="Times New Roman"/>
          <w:b/>
          <w:bCs/>
          <w:color w:val="000000"/>
          <w:sz w:val="24"/>
          <w:szCs w:val="24"/>
        </w:rPr>
      </w:pPr>
    </w:p>
    <w:p w:rsidR="003418F0" w:rsidRPr="003418F0" w:rsidRDefault="003418F0" w:rsidP="00F4227B">
      <w:pPr>
        <w:shd w:val="clear" w:color="auto" w:fill="FFFFFF"/>
        <w:spacing w:after="0" w:line="215" w:lineRule="atLeast"/>
        <w:rPr>
          <w:rFonts w:asciiTheme="majorHAnsi" w:eastAsia="Times New Roman" w:hAnsiTheme="majorHAnsi" w:cs="Times New Roman"/>
          <w:b/>
          <w:bCs/>
          <w:color w:val="000000"/>
          <w:sz w:val="24"/>
          <w:szCs w:val="24"/>
        </w:rPr>
      </w:pPr>
      <w:r w:rsidRPr="003418F0">
        <w:rPr>
          <w:rFonts w:asciiTheme="majorHAnsi" w:eastAsia="Times New Roman" w:hAnsiTheme="majorHAnsi" w:cs="Times New Roman"/>
          <w:b/>
          <w:bCs/>
          <w:color w:val="000000"/>
          <w:sz w:val="24"/>
          <w:szCs w:val="24"/>
        </w:rPr>
        <w:t>Gifts from Local Authors and Local Organizations</w:t>
      </w:r>
    </w:p>
    <w:p w:rsidR="003418F0" w:rsidRPr="008927C7" w:rsidRDefault="003418F0" w:rsidP="003418F0">
      <w:pPr>
        <w:shd w:val="clear" w:color="auto" w:fill="FFFFFF"/>
        <w:spacing w:after="0" w:line="215" w:lineRule="atLeast"/>
        <w:rPr>
          <w:rFonts w:ascii="Times New Roman" w:eastAsia="Times New Roman" w:hAnsi="Times New Roman" w:cs="Times New Roman"/>
          <w:color w:val="000000"/>
          <w:sz w:val="24"/>
          <w:szCs w:val="24"/>
        </w:rPr>
      </w:pPr>
      <w:r w:rsidRPr="008927C7">
        <w:rPr>
          <w:rFonts w:ascii="Times New Roman" w:eastAsia="Times New Roman" w:hAnsi="Times New Roman" w:cs="Times New Roman"/>
          <w:color w:val="000000"/>
          <w:sz w:val="24"/>
          <w:szCs w:val="24"/>
        </w:rPr>
        <w:t xml:space="preserve">These titles are evaluated for inclusion in the collection by the </w:t>
      </w:r>
      <w:r>
        <w:rPr>
          <w:rFonts w:ascii="Times New Roman" w:eastAsia="Times New Roman" w:hAnsi="Times New Roman" w:cs="Times New Roman"/>
          <w:color w:val="000000"/>
          <w:sz w:val="24"/>
          <w:szCs w:val="24"/>
        </w:rPr>
        <w:t>Library Director</w:t>
      </w:r>
      <w:r w:rsidRPr="008927C7">
        <w:rPr>
          <w:rFonts w:ascii="Times New Roman" w:eastAsia="Times New Roman" w:hAnsi="Times New Roman" w:cs="Times New Roman"/>
          <w:color w:val="000000"/>
          <w:sz w:val="24"/>
          <w:szCs w:val="24"/>
        </w:rPr>
        <w:t xml:space="preserve">. Gifts from local authors of their own titles which fall outside of our collection development criteria are generally </w:t>
      </w:r>
      <w:r>
        <w:rPr>
          <w:rFonts w:ascii="Times New Roman" w:eastAsia="Times New Roman" w:hAnsi="Times New Roman" w:cs="Times New Roman"/>
          <w:color w:val="000000"/>
          <w:sz w:val="24"/>
          <w:szCs w:val="24"/>
        </w:rPr>
        <w:t>given to the Friends group for inclusion in their book sale.</w:t>
      </w:r>
    </w:p>
    <w:p w:rsidR="003418F0" w:rsidRPr="003418F0" w:rsidRDefault="003418F0" w:rsidP="003418F0">
      <w:pPr>
        <w:shd w:val="clear" w:color="auto" w:fill="FFFFFF"/>
        <w:spacing w:before="360" w:after="0" w:line="195" w:lineRule="atLeast"/>
        <w:outlineLvl w:val="3"/>
        <w:rPr>
          <w:rFonts w:asciiTheme="majorHAnsi" w:eastAsia="Times New Roman" w:hAnsiTheme="majorHAnsi" w:cs="Times New Roman"/>
          <w:b/>
          <w:bCs/>
          <w:color w:val="000000"/>
          <w:sz w:val="24"/>
          <w:szCs w:val="24"/>
        </w:rPr>
      </w:pPr>
      <w:r w:rsidRPr="003418F0">
        <w:rPr>
          <w:rFonts w:asciiTheme="majorHAnsi" w:eastAsia="Times New Roman" w:hAnsiTheme="majorHAnsi" w:cs="Times New Roman"/>
          <w:b/>
          <w:bCs/>
          <w:color w:val="000000"/>
          <w:sz w:val="24"/>
          <w:szCs w:val="24"/>
        </w:rPr>
        <w:t>Memorial Gifts</w:t>
      </w:r>
    </w:p>
    <w:p w:rsidR="003418F0" w:rsidRPr="008927C7" w:rsidRDefault="003418F0" w:rsidP="003418F0">
      <w:pPr>
        <w:shd w:val="clear" w:color="auto" w:fill="FFFFFF"/>
        <w:spacing w:after="0" w:line="215" w:lineRule="atLeast"/>
        <w:rPr>
          <w:rFonts w:ascii="Times New Roman" w:eastAsia="Times New Roman" w:hAnsi="Times New Roman" w:cs="Times New Roman"/>
          <w:color w:val="000000"/>
          <w:sz w:val="24"/>
          <w:szCs w:val="24"/>
        </w:rPr>
      </w:pPr>
      <w:r w:rsidRPr="008927C7">
        <w:rPr>
          <w:rFonts w:ascii="Times New Roman" w:eastAsia="Times New Roman" w:hAnsi="Times New Roman" w:cs="Times New Roman"/>
          <w:color w:val="000000"/>
          <w:sz w:val="24"/>
          <w:szCs w:val="24"/>
        </w:rPr>
        <w:t xml:space="preserve">Monetary gifts are frequently made to the library in memory of, or in honor of, an individual. </w:t>
      </w:r>
      <w:r>
        <w:rPr>
          <w:rFonts w:ascii="Times New Roman" w:eastAsia="Times New Roman" w:hAnsi="Times New Roman" w:cs="Times New Roman"/>
          <w:color w:val="000000"/>
          <w:sz w:val="24"/>
          <w:szCs w:val="24"/>
        </w:rPr>
        <w:t xml:space="preserve">The Library benefits from the monies donated to memorialize a loved one. </w:t>
      </w:r>
      <w:r w:rsidRPr="008927C7">
        <w:rPr>
          <w:rFonts w:ascii="Times New Roman" w:eastAsia="Times New Roman" w:hAnsi="Times New Roman" w:cs="Times New Roman"/>
          <w:color w:val="000000"/>
          <w:sz w:val="24"/>
          <w:szCs w:val="24"/>
        </w:rPr>
        <w:t xml:space="preserve">While the subject matter of a memorial gift generally is suggested by the donor, the library staff selects and purchases the book. </w:t>
      </w:r>
      <w:r>
        <w:rPr>
          <w:rFonts w:ascii="Times New Roman" w:eastAsia="Times New Roman" w:hAnsi="Times New Roman" w:cs="Times New Roman"/>
          <w:color w:val="000000"/>
          <w:sz w:val="24"/>
          <w:szCs w:val="24"/>
        </w:rPr>
        <w:t xml:space="preserve">The same criteria for weeding will be applied to memorial books as are applied to weeding the rest of the collection. </w:t>
      </w:r>
      <w:r w:rsidRPr="008927C7">
        <w:rPr>
          <w:rFonts w:ascii="Times New Roman" w:eastAsia="Times New Roman" w:hAnsi="Times New Roman" w:cs="Times New Roman"/>
          <w:color w:val="000000"/>
          <w:sz w:val="24"/>
          <w:szCs w:val="24"/>
        </w:rPr>
        <w:t>A memorial plaque is placed in the book.</w:t>
      </w:r>
      <w:r>
        <w:rPr>
          <w:rFonts w:ascii="Times New Roman" w:eastAsia="Times New Roman" w:hAnsi="Times New Roman" w:cs="Times New Roman"/>
          <w:color w:val="000000"/>
          <w:sz w:val="24"/>
          <w:szCs w:val="24"/>
        </w:rPr>
        <w:t xml:space="preserve"> </w:t>
      </w:r>
    </w:p>
    <w:p w:rsidR="003418F0" w:rsidRDefault="003418F0" w:rsidP="003418F0">
      <w:pPr>
        <w:rPr>
          <w:rFonts w:ascii="Times New Roman" w:hAnsi="Times New Roman" w:cs="Times New Roman"/>
        </w:rPr>
      </w:pPr>
    </w:p>
    <w:p w:rsidR="003418F0" w:rsidRPr="008838C9" w:rsidRDefault="003418F0" w:rsidP="008838C9">
      <w:pPr>
        <w:rPr>
          <w:rFonts w:ascii="Times New Roman" w:hAnsi="Times New Roman" w:cs="Times New Roman"/>
          <w:sz w:val="24"/>
          <w:szCs w:val="24"/>
        </w:rPr>
      </w:pPr>
    </w:p>
    <w:p w:rsidR="00D91A4B" w:rsidRPr="00927F00" w:rsidRDefault="00D91A4B" w:rsidP="002E4D1B">
      <w:pPr>
        <w:pStyle w:val="Heading2"/>
        <w:rPr>
          <w:color w:val="auto"/>
        </w:rPr>
      </w:pPr>
      <w:bookmarkStart w:id="24" w:name="_Toc459986835"/>
      <w:r w:rsidRPr="00927F00">
        <w:rPr>
          <w:color w:val="auto"/>
        </w:rPr>
        <w:t>Requests for Reconsideration</w:t>
      </w:r>
      <w:bookmarkEnd w:id="24"/>
      <w:r w:rsidRPr="00927F00">
        <w:rPr>
          <w:color w:val="auto"/>
        </w:rPr>
        <w:t xml:space="preserve"> </w:t>
      </w:r>
    </w:p>
    <w:p w:rsidR="00D91A4B" w:rsidRDefault="00D91A4B" w:rsidP="00D91A4B">
      <w:pPr>
        <w:rPr>
          <w:rFonts w:ascii="Times New Roman" w:hAnsi="Times New Roman" w:cs="Times New Roman"/>
          <w:sz w:val="24"/>
          <w:szCs w:val="24"/>
        </w:rPr>
      </w:pPr>
      <w:r>
        <w:rPr>
          <w:rFonts w:ascii="Times New Roman" w:hAnsi="Times New Roman" w:cs="Times New Roman"/>
          <w:sz w:val="24"/>
          <w:szCs w:val="24"/>
        </w:rPr>
        <w:t xml:space="preserve">The Library strives to maintain a collection with a broad appeal for all residents of Hebron. To this end, the Library has adopted the American Library Association’s </w:t>
      </w:r>
      <w:r>
        <w:rPr>
          <w:rFonts w:ascii="Times New Roman" w:hAnsi="Times New Roman" w:cs="Times New Roman"/>
          <w:i/>
          <w:sz w:val="24"/>
          <w:szCs w:val="24"/>
        </w:rPr>
        <w:t xml:space="preserve">Library Bill of Rights </w:t>
      </w:r>
      <w:r>
        <w:rPr>
          <w:rFonts w:ascii="Times New Roman" w:hAnsi="Times New Roman" w:cs="Times New Roman"/>
          <w:sz w:val="24"/>
          <w:szCs w:val="24"/>
        </w:rPr>
        <w:t xml:space="preserve">and </w:t>
      </w:r>
      <w:r>
        <w:rPr>
          <w:rFonts w:ascii="Times New Roman" w:hAnsi="Times New Roman" w:cs="Times New Roman"/>
          <w:i/>
          <w:sz w:val="24"/>
          <w:szCs w:val="24"/>
        </w:rPr>
        <w:t xml:space="preserve">Freedom to Read Statement. </w:t>
      </w:r>
      <w:r>
        <w:rPr>
          <w:rFonts w:ascii="Times New Roman" w:hAnsi="Times New Roman" w:cs="Times New Roman"/>
          <w:sz w:val="24"/>
          <w:szCs w:val="24"/>
        </w:rPr>
        <w:t>See appendices for the full text of each document.</w:t>
      </w:r>
    </w:p>
    <w:p w:rsidR="00D91A4B" w:rsidRDefault="00D91A4B" w:rsidP="00D91A4B">
      <w:pPr>
        <w:rPr>
          <w:rFonts w:ascii="Times New Roman" w:hAnsi="Times New Roman" w:cs="Times New Roman"/>
          <w:sz w:val="24"/>
          <w:szCs w:val="24"/>
        </w:rPr>
      </w:pPr>
      <w:r>
        <w:rPr>
          <w:rFonts w:ascii="Times New Roman" w:hAnsi="Times New Roman" w:cs="Times New Roman"/>
          <w:sz w:val="24"/>
          <w:szCs w:val="24"/>
        </w:rPr>
        <w:lastRenderedPageBreak/>
        <w:t xml:space="preserve">Patrons and members of the staff may advise the Library if they feel that material has been added to the collections in violation of this policy. The concerned person should contact the Library Director and complete a “Statement of Concern about Library Materials” form available at the Circulation Desk. </w:t>
      </w:r>
    </w:p>
    <w:p w:rsidR="002E4D1B" w:rsidRDefault="00D91A4B" w:rsidP="002E4D1B">
      <w:pPr>
        <w:rPr>
          <w:rFonts w:ascii="Times New Roman" w:hAnsi="Times New Roman" w:cs="Times New Roman"/>
          <w:sz w:val="24"/>
          <w:szCs w:val="24"/>
        </w:rPr>
      </w:pPr>
      <w:r>
        <w:rPr>
          <w:rFonts w:ascii="Times New Roman" w:hAnsi="Times New Roman" w:cs="Times New Roman"/>
          <w:sz w:val="24"/>
          <w:szCs w:val="24"/>
        </w:rPr>
        <w:t xml:space="preserve">The Library Director will report this information to the Library Board of Trustees. The Library Board will then determine if the material in question was selected according to this Policy. </w:t>
      </w:r>
      <w:r w:rsidR="00A377DB">
        <w:rPr>
          <w:rFonts w:ascii="Times New Roman" w:hAnsi="Times New Roman" w:cs="Times New Roman"/>
          <w:sz w:val="24"/>
          <w:szCs w:val="24"/>
        </w:rPr>
        <w:t>The concerned person will be notified by the Library Director in writing of the Board’s decision. Challenged materials will remain in the collection until the Board’s final decision. Under no circumstance will the personal view or taste of either the Library Director or members of the Board be criteria in making the ruling. The determination will be made solely on the basis of compliance with the Collection Development Policy.</w:t>
      </w:r>
    </w:p>
    <w:p w:rsidR="00927F00" w:rsidRDefault="00927F00">
      <w:pPr>
        <w:rPr>
          <w:rFonts w:asciiTheme="majorHAnsi" w:eastAsiaTheme="majorEastAsia" w:hAnsiTheme="majorHAnsi" w:cstheme="majorBidi"/>
          <w:b/>
          <w:bCs/>
          <w:sz w:val="28"/>
          <w:szCs w:val="28"/>
        </w:rPr>
      </w:pPr>
    </w:p>
    <w:p w:rsidR="00813394" w:rsidRPr="009D0E1E" w:rsidRDefault="00813394" w:rsidP="00813394">
      <w:pPr>
        <w:pStyle w:val="Heading1"/>
        <w:rPr>
          <w:color w:val="auto"/>
        </w:rPr>
      </w:pPr>
      <w:bookmarkStart w:id="25" w:name="_Toc459986836"/>
      <w:r w:rsidRPr="009D0E1E">
        <w:rPr>
          <w:color w:val="auto"/>
        </w:rPr>
        <w:t>Library Use Policy</w:t>
      </w:r>
      <w:bookmarkEnd w:id="25"/>
      <w:r w:rsidRPr="009D0E1E">
        <w:rPr>
          <w:color w:val="auto"/>
        </w:rPr>
        <w:t xml:space="preserve"> </w:t>
      </w:r>
    </w:p>
    <w:p w:rsidR="00813394" w:rsidRPr="009D0E1E" w:rsidRDefault="00813394" w:rsidP="00813394">
      <w:pPr>
        <w:rPr>
          <w:rFonts w:ascii="Times New Roman" w:hAnsi="Times New Roman" w:cs="Times New Roman"/>
          <w:sz w:val="24"/>
          <w:szCs w:val="24"/>
        </w:rPr>
      </w:pPr>
      <w:r w:rsidRPr="009D0E1E">
        <w:rPr>
          <w:rFonts w:ascii="Times New Roman" w:hAnsi="Times New Roman" w:cs="Times New Roman"/>
          <w:sz w:val="24"/>
          <w:szCs w:val="24"/>
        </w:rPr>
        <w:t xml:space="preserve">The Douglas Library is the public library of Hebron. It is open to the public and does not discriminate. All are welcome to use its resources. Use of the Library requires respect for others who are enjoying the Library facilities, services, and programs. </w:t>
      </w:r>
      <w:r w:rsidRPr="009D0E1E">
        <w:rPr>
          <w:rFonts w:ascii="Times New Roman" w:hAnsi="Times New Roman" w:cs="Times New Roman"/>
          <w:bCs/>
          <w:sz w:val="24"/>
          <w:szCs w:val="24"/>
          <w:shd w:val="clear" w:color="auto" w:fill="FFFFFF"/>
        </w:rPr>
        <w:t xml:space="preserve">For the comfort and safety of patrons, volunteers, and staff, and the protection of Library property, the following actions are examples of conduct not allowed on Library property. </w:t>
      </w:r>
      <w:r w:rsidRPr="009D0E1E">
        <w:rPr>
          <w:rFonts w:ascii="Times New Roman" w:hAnsi="Times New Roman" w:cs="Times New Roman"/>
          <w:sz w:val="24"/>
          <w:szCs w:val="24"/>
        </w:rPr>
        <w:t>This list is not exhaustive or exclusive. Included are:</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 xml:space="preserve">Disruptive behavior, such as but not limited to, running, playing audio equipment loudly, threatening or harassing behavior, public intoxication, talking loudly, or any other behavior that would hinder </w:t>
      </w:r>
      <w:r w:rsidRPr="009D0E1E">
        <w:rPr>
          <w:rFonts w:ascii="Times New Roman" w:eastAsia="Times New Roman" w:hAnsi="Times New Roman" w:cs="Times New Roman"/>
          <w:sz w:val="24"/>
          <w:szCs w:val="24"/>
        </w:rPr>
        <w:t>other patrons, volunteers, or staff</w:t>
      </w:r>
      <w:r w:rsidRPr="009D0E1E">
        <w:rPr>
          <w:rFonts w:ascii="Times New Roman" w:hAnsi="Times New Roman" w:cs="Times New Roman"/>
          <w:sz w:val="24"/>
          <w:szCs w:val="24"/>
        </w:rPr>
        <w:t>.</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Stealing or vandalizing any property of the Library, Library staff, or Library users.</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Use of skateboards, roller blades, roller skates, or roller scooters on Library property.</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Soliciting of any kind including seeking or collecting signatures for a petition.</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Smoking or the use of any tobacco products in the Library.</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Possession or use of alcohol or illegal drugs.</w:t>
      </w:r>
    </w:p>
    <w:p w:rsidR="00813394" w:rsidRPr="009D0E1E" w:rsidRDefault="00813394" w:rsidP="00813394">
      <w:pPr>
        <w:pStyle w:val="ListParagraph"/>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9D0E1E">
        <w:rPr>
          <w:rFonts w:ascii="Times New Roman" w:hAnsi="Times New Roman" w:cs="Times New Roman"/>
          <w:sz w:val="24"/>
          <w:szCs w:val="24"/>
        </w:rPr>
        <w:t>Bicycles or scooters in any Library public area except in designated areas.</w:t>
      </w:r>
    </w:p>
    <w:p w:rsidR="00813394" w:rsidRPr="009D0E1E" w:rsidRDefault="00813394" w:rsidP="00813394">
      <w:pPr>
        <w:pStyle w:val="ListParagraph"/>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9D0E1E">
        <w:rPr>
          <w:rFonts w:ascii="Times New Roman" w:eastAsia="Times New Roman" w:hAnsi="Times New Roman" w:cs="Times New Roman"/>
          <w:sz w:val="24"/>
          <w:szCs w:val="24"/>
        </w:rPr>
        <w:t xml:space="preserve">Entering the library barefooted, or without a shirt. </w:t>
      </w:r>
    </w:p>
    <w:p w:rsidR="00813394" w:rsidRPr="009D0E1E" w:rsidRDefault="00813394" w:rsidP="00813394">
      <w:pPr>
        <w:pStyle w:val="ListParagraph"/>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rPr>
      </w:pPr>
      <w:r w:rsidRPr="009D0E1E">
        <w:rPr>
          <w:rFonts w:ascii="Times New Roman" w:eastAsia="Times New Roman" w:hAnsi="Times New Roman" w:cs="Times New Roman"/>
          <w:sz w:val="24"/>
          <w:szCs w:val="24"/>
        </w:rPr>
        <w:t>Personal hygiene which may present a health or safety issue to patrons, volunteers or staff.</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Misuse of restrooms, e.g. no bathing or washing clothing.</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Bringing animals into the Library, except service animals.</w:t>
      </w:r>
    </w:p>
    <w:p w:rsidR="00813394" w:rsidRPr="009D0E1E" w:rsidRDefault="00813394" w:rsidP="00813394">
      <w:pPr>
        <w:pStyle w:val="ListParagraph"/>
        <w:numPr>
          <w:ilvl w:val="0"/>
          <w:numId w:val="1"/>
        </w:numPr>
        <w:rPr>
          <w:rFonts w:ascii="Times New Roman" w:hAnsi="Times New Roman" w:cs="Times New Roman"/>
          <w:sz w:val="24"/>
          <w:szCs w:val="24"/>
        </w:rPr>
      </w:pPr>
      <w:r w:rsidRPr="009D0E1E">
        <w:rPr>
          <w:rFonts w:ascii="Times New Roman" w:hAnsi="Times New Roman" w:cs="Times New Roman"/>
          <w:sz w:val="24"/>
          <w:szCs w:val="24"/>
        </w:rPr>
        <w:t>Sleeping.</w:t>
      </w:r>
    </w:p>
    <w:p w:rsidR="00813394" w:rsidRPr="009D0E1E" w:rsidRDefault="00813394" w:rsidP="00813394">
      <w:pPr>
        <w:rPr>
          <w:rFonts w:ascii="Times New Roman" w:hAnsi="Times New Roman" w:cs="Times New Roman"/>
          <w:sz w:val="24"/>
          <w:szCs w:val="24"/>
        </w:rPr>
      </w:pPr>
      <w:r w:rsidRPr="009D0E1E">
        <w:rPr>
          <w:rFonts w:ascii="Times New Roman" w:hAnsi="Times New Roman" w:cs="Times New Roman"/>
          <w:sz w:val="24"/>
          <w:szCs w:val="24"/>
        </w:rPr>
        <w:t>The Library Director or designated staff shall be responsible for the enforcement of the Library Use Policy. Depending on the severity of the infraction, the Library will institute discipline ranging from a verbal warning, through denial of specific privileges, such as use of the Library computers, to denial of the right to use the Library for a specified time period. Upon refusal of such person to obey the directives, the Director or designated staff is hereby authorized and directed to make a complaint to the appropriate law enforcement agency. Library staff will complete the appropriate incident report form. Appeals relating to suspension of Library service privileges and/or revocation of privileges shall be made to the Board of Trustees.</w:t>
      </w:r>
    </w:p>
    <w:p w:rsidR="00813394" w:rsidRPr="009D0E1E" w:rsidRDefault="00813394" w:rsidP="00813394">
      <w:pPr>
        <w:rPr>
          <w:rFonts w:ascii="Times New Roman" w:hAnsi="Times New Roman" w:cs="Times New Roman"/>
          <w:sz w:val="24"/>
          <w:szCs w:val="24"/>
        </w:rPr>
      </w:pPr>
      <w:r w:rsidRPr="009D0E1E">
        <w:rPr>
          <w:rFonts w:ascii="Times New Roman" w:hAnsi="Times New Roman" w:cs="Times New Roman"/>
          <w:sz w:val="24"/>
          <w:szCs w:val="24"/>
        </w:rPr>
        <w:lastRenderedPageBreak/>
        <w:t>(A</w:t>
      </w:r>
      <w:r>
        <w:rPr>
          <w:rFonts w:ascii="Times New Roman" w:hAnsi="Times New Roman" w:cs="Times New Roman"/>
          <w:sz w:val="24"/>
          <w:szCs w:val="24"/>
        </w:rPr>
        <w:t>mended</w:t>
      </w:r>
      <w:r w:rsidRPr="009D0E1E">
        <w:rPr>
          <w:rFonts w:ascii="Times New Roman" w:hAnsi="Times New Roman" w:cs="Times New Roman"/>
          <w:sz w:val="24"/>
          <w:szCs w:val="24"/>
        </w:rPr>
        <w:t xml:space="preserve"> July 11, 2016)</w:t>
      </w:r>
      <w:r w:rsidRPr="009D0E1E">
        <w:rPr>
          <w:rFonts w:ascii="Times New Roman" w:hAnsi="Times New Roman" w:cs="Times New Roman"/>
          <w:sz w:val="24"/>
          <w:szCs w:val="24"/>
        </w:rPr>
        <w:br/>
      </w:r>
    </w:p>
    <w:p w:rsidR="00927F00" w:rsidRDefault="00927F00">
      <w:pPr>
        <w:rPr>
          <w:rFonts w:asciiTheme="majorHAnsi" w:eastAsiaTheme="majorEastAsia" w:hAnsiTheme="majorHAnsi" w:cstheme="majorBidi"/>
          <w:b/>
          <w:bCs/>
          <w:sz w:val="28"/>
          <w:szCs w:val="28"/>
        </w:rPr>
      </w:pPr>
    </w:p>
    <w:p w:rsidR="00C06DF0" w:rsidRPr="00927F00" w:rsidRDefault="00C06DF0" w:rsidP="002E4D1B">
      <w:pPr>
        <w:pStyle w:val="Heading1"/>
        <w:rPr>
          <w:color w:val="auto"/>
        </w:rPr>
      </w:pPr>
      <w:bookmarkStart w:id="26" w:name="_Toc459986837"/>
      <w:r w:rsidRPr="00927F00">
        <w:rPr>
          <w:color w:val="auto"/>
        </w:rPr>
        <w:t>Unattended Children Policy</w:t>
      </w:r>
      <w:bookmarkEnd w:id="26"/>
    </w:p>
    <w:p w:rsidR="00C06DF0" w:rsidRPr="002F411F" w:rsidRDefault="00C06DF0" w:rsidP="00C06DF0">
      <w:p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Children and adults alike are welcome and encouraged to use the Douglas Library.  In order to maintain a safe, orderly, and proper environment for library use and library property, the following guidelines regarding the supervision of minors are in effect.</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Parents and guardians are responsible for the conduct of their children/minors at all times when on library premises.  The Douglas Library staff assumes no responsibility for the safety, care, or supervision of children/minors.</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Children, age twelve (12) and younger, must be accompanied by a parent or caregiver at all times and in all areas of the library except when participating in a library-sponsored program.  During programs, parents or caregivers of children twelve (12) and younger must remain in the library.</w:t>
      </w:r>
      <w:r w:rsidR="00EF03C7" w:rsidRPr="002F411F">
        <w:rPr>
          <w:rStyle w:val="FootnoteReference"/>
          <w:rFonts w:ascii="Times New Roman" w:eastAsia="Times New Roman" w:hAnsi="Times New Roman" w:cs="Times New Roman"/>
          <w:sz w:val="24"/>
          <w:szCs w:val="24"/>
        </w:rPr>
        <w:footnoteReference w:id="1"/>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If the library must close in an emergency, library staff will make an effort to alert parents to make sure that the child will be picked up.</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It is the responsibility of parents or caregivers to make certain that work and home telephone numbers are on file with the library application to use in the event of an emergency.</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Parents or caregivers will not direct their children to the library in the event of an emergency or school closing in that the same conditions that caused the school closing may also affect library operations.</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Parents or caregivers should be aware of the library’s openings and closing times and make </w:t>
      </w:r>
      <w:r w:rsidR="00C4190D">
        <w:rPr>
          <w:rFonts w:ascii="Times New Roman" w:eastAsia="Times New Roman" w:hAnsi="Times New Roman" w:cs="Times New Roman"/>
          <w:sz w:val="24"/>
          <w:szCs w:val="24"/>
        </w:rPr>
        <w:t>suitable arrangements to meet and</w:t>
      </w:r>
      <w:r w:rsidRPr="002F411F">
        <w:rPr>
          <w:rFonts w:ascii="Times New Roman" w:eastAsia="Times New Roman" w:hAnsi="Times New Roman" w:cs="Times New Roman"/>
          <w:sz w:val="24"/>
          <w:szCs w:val="24"/>
        </w:rPr>
        <w:t xml:space="preserve"> transport their children.</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If a child is alone at the library closing, library staff will call the parent.  If staff cannot reach a parent, the police will be called to assume responsibility for the child.  A staff member will remain with the child until the parent or police arrive.</w:t>
      </w:r>
    </w:p>
    <w:p w:rsidR="00C06DF0" w:rsidRPr="002F411F" w:rsidRDefault="00C06DF0" w:rsidP="00C06DF0">
      <w:pPr>
        <w:spacing w:after="0" w:line="240" w:lineRule="auto"/>
        <w:rPr>
          <w:rFonts w:ascii="Times New Roman" w:eastAsia="Times New Roman" w:hAnsi="Times New Roman" w:cs="Times New Roman"/>
          <w:sz w:val="24"/>
          <w:szCs w:val="24"/>
        </w:rPr>
      </w:pPr>
    </w:p>
    <w:p w:rsidR="00C06DF0" w:rsidRPr="002F411F" w:rsidRDefault="00C06DF0" w:rsidP="00C06DF0">
      <w:pPr>
        <w:numPr>
          <w:ilvl w:val="0"/>
          <w:numId w:val="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Staff will not transport children home or to any other destination.</w:t>
      </w:r>
    </w:p>
    <w:p w:rsidR="00C06DF0" w:rsidRPr="002F411F" w:rsidRDefault="00C06DF0" w:rsidP="00C06DF0">
      <w:pPr>
        <w:spacing w:after="0" w:line="240" w:lineRule="auto"/>
        <w:rPr>
          <w:rFonts w:ascii="Times New Roman" w:eastAsia="Times New Roman" w:hAnsi="Times New Roman" w:cs="Times New Roman"/>
          <w:sz w:val="24"/>
          <w:szCs w:val="24"/>
        </w:rPr>
      </w:pPr>
    </w:p>
    <w:p w:rsidR="00927F00" w:rsidRDefault="00927F00">
      <w:pPr>
        <w:rPr>
          <w:rFonts w:asciiTheme="majorHAnsi" w:eastAsiaTheme="majorEastAsia" w:hAnsiTheme="majorHAnsi" w:cstheme="majorBidi"/>
          <w:b/>
          <w:bCs/>
          <w:sz w:val="28"/>
          <w:szCs w:val="28"/>
        </w:rPr>
      </w:pPr>
    </w:p>
    <w:p w:rsidR="00EF03C7" w:rsidRPr="00927F00" w:rsidRDefault="00EF03C7" w:rsidP="002E4D1B">
      <w:pPr>
        <w:pStyle w:val="Heading1"/>
        <w:rPr>
          <w:color w:val="auto"/>
        </w:rPr>
      </w:pPr>
      <w:bookmarkStart w:id="27" w:name="_Toc459986838"/>
      <w:r w:rsidRPr="00927F00">
        <w:rPr>
          <w:color w:val="auto"/>
        </w:rPr>
        <w:lastRenderedPageBreak/>
        <w:t>Storytime Policy</w:t>
      </w:r>
      <w:bookmarkEnd w:id="27"/>
    </w:p>
    <w:p w:rsidR="00EF03C7" w:rsidRPr="002F411F" w:rsidRDefault="00EF03C7" w:rsidP="00C06DF0">
      <w:pPr>
        <w:spacing w:after="0" w:line="240" w:lineRule="auto"/>
        <w:rPr>
          <w:rFonts w:ascii="Times New Roman" w:eastAsia="Times New Roman" w:hAnsi="Times New Roman" w:cs="Times New Roman"/>
          <w:sz w:val="24"/>
          <w:szCs w:val="24"/>
        </w:rPr>
      </w:pPr>
    </w:p>
    <w:p w:rsidR="00EF03C7" w:rsidRDefault="00EF03C7" w:rsidP="007064DA">
      <w:pPr>
        <w:pStyle w:val="ListParagraph"/>
        <w:numPr>
          <w:ilvl w:val="0"/>
          <w:numId w:val="3"/>
        </w:numPr>
        <w:spacing w:after="0" w:line="240" w:lineRule="auto"/>
        <w:jc w:val="both"/>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Storytime is a free service offered to the community of Hebron and </w:t>
      </w:r>
      <w:r w:rsidR="00CD5A2A">
        <w:rPr>
          <w:rFonts w:ascii="Times New Roman" w:eastAsia="Times New Roman" w:hAnsi="Times New Roman" w:cs="Times New Roman"/>
          <w:sz w:val="24"/>
          <w:szCs w:val="24"/>
        </w:rPr>
        <w:t xml:space="preserve">to </w:t>
      </w:r>
      <w:r w:rsidRPr="002F411F">
        <w:rPr>
          <w:rFonts w:ascii="Times New Roman" w:eastAsia="Times New Roman" w:hAnsi="Times New Roman" w:cs="Times New Roman"/>
          <w:sz w:val="24"/>
          <w:szCs w:val="24"/>
        </w:rPr>
        <w:t>surrounding towns</w:t>
      </w:r>
      <w:r w:rsidR="00A020CC" w:rsidRPr="002F411F">
        <w:rPr>
          <w:rFonts w:ascii="Times New Roman" w:eastAsia="Times New Roman" w:hAnsi="Times New Roman" w:cs="Times New Roman"/>
          <w:sz w:val="24"/>
          <w:szCs w:val="24"/>
        </w:rPr>
        <w:t>. Storytime is open to the public</w:t>
      </w:r>
      <w:r w:rsidR="00E53202">
        <w:rPr>
          <w:rFonts w:ascii="Times New Roman" w:eastAsia="Times New Roman" w:hAnsi="Times New Roman" w:cs="Times New Roman"/>
          <w:sz w:val="24"/>
          <w:szCs w:val="24"/>
        </w:rPr>
        <w:t>.</w:t>
      </w:r>
    </w:p>
    <w:p w:rsidR="00E53202" w:rsidRPr="002F411F" w:rsidRDefault="00E53202" w:rsidP="00E53202">
      <w:pPr>
        <w:pStyle w:val="ListParagraph"/>
        <w:spacing w:after="0" w:line="240" w:lineRule="auto"/>
        <w:jc w:val="both"/>
        <w:rPr>
          <w:rFonts w:ascii="Times New Roman" w:eastAsia="Times New Roman" w:hAnsi="Times New Roman" w:cs="Times New Roman"/>
          <w:sz w:val="24"/>
          <w:szCs w:val="24"/>
        </w:rPr>
      </w:pPr>
    </w:p>
    <w:p w:rsidR="00A020CC" w:rsidRDefault="00EF03C7" w:rsidP="00A020CC">
      <w:pPr>
        <w:pStyle w:val="ListParagraph"/>
        <w:numPr>
          <w:ilvl w:val="0"/>
          <w:numId w:val="3"/>
        </w:numPr>
        <w:spacing w:after="0" w:line="240" w:lineRule="auto"/>
        <w:rPr>
          <w:rFonts w:ascii="Times New Roman" w:eastAsia="Times New Roman" w:hAnsi="Times New Roman" w:cs="Times New Roman"/>
          <w:sz w:val="24"/>
          <w:szCs w:val="24"/>
        </w:rPr>
      </w:pPr>
      <w:r w:rsidRPr="00E53202">
        <w:rPr>
          <w:rFonts w:ascii="Times New Roman" w:eastAsia="Times New Roman" w:hAnsi="Times New Roman" w:cs="Times New Roman"/>
          <w:sz w:val="24"/>
          <w:szCs w:val="24"/>
        </w:rPr>
        <w:t>Due to room capacity and staffing, enrollm</w:t>
      </w:r>
      <w:r w:rsidR="00500B6E">
        <w:rPr>
          <w:rFonts w:ascii="Times New Roman" w:eastAsia="Times New Roman" w:hAnsi="Times New Roman" w:cs="Times New Roman"/>
          <w:sz w:val="24"/>
          <w:szCs w:val="24"/>
        </w:rPr>
        <w:t>ent is restricted in compliance</w:t>
      </w:r>
      <w:r w:rsidRPr="00E53202">
        <w:rPr>
          <w:rFonts w:ascii="Times New Roman" w:eastAsia="Times New Roman" w:hAnsi="Times New Roman" w:cs="Times New Roman"/>
          <w:sz w:val="24"/>
          <w:szCs w:val="24"/>
        </w:rPr>
        <w:t xml:space="preserve"> with safe</w:t>
      </w:r>
      <w:r w:rsidR="00E53202">
        <w:rPr>
          <w:rFonts w:ascii="Times New Roman" w:eastAsia="Times New Roman" w:hAnsi="Times New Roman" w:cs="Times New Roman"/>
          <w:sz w:val="24"/>
          <w:szCs w:val="24"/>
        </w:rPr>
        <w:t>ty standards.</w:t>
      </w:r>
    </w:p>
    <w:p w:rsidR="00E53202" w:rsidRPr="00E53202" w:rsidRDefault="00E53202" w:rsidP="00E53202">
      <w:pPr>
        <w:spacing w:after="0" w:line="240" w:lineRule="auto"/>
        <w:rPr>
          <w:rFonts w:ascii="Times New Roman" w:eastAsia="Times New Roman" w:hAnsi="Times New Roman" w:cs="Times New Roman"/>
          <w:sz w:val="24"/>
          <w:szCs w:val="24"/>
        </w:rPr>
      </w:pPr>
    </w:p>
    <w:p w:rsidR="00A020CC" w:rsidRPr="002F411F" w:rsidRDefault="00EF03C7" w:rsidP="007064DA">
      <w:pPr>
        <w:pStyle w:val="ListParagraph"/>
        <w:numPr>
          <w:ilvl w:val="0"/>
          <w:numId w:val="3"/>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Enrollment is on a first come, first served basis and is limited to parents and caregivers in the private sector.</w:t>
      </w:r>
      <w:r w:rsidR="00DD12E5" w:rsidRPr="002F411F">
        <w:rPr>
          <w:rFonts w:ascii="Times New Roman" w:eastAsia="Times New Roman" w:hAnsi="Times New Roman" w:cs="Times New Roman"/>
          <w:sz w:val="24"/>
          <w:szCs w:val="24"/>
        </w:rPr>
        <w:t xml:space="preserve"> </w:t>
      </w:r>
      <w:r w:rsidRPr="002F411F">
        <w:rPr>
          <w:rFonts w:ascii="Times New Roman" w:eastAsia="Times New Roman" w:hAnsi="Times New Roman" w:cs="Times New Roman"/>
          <w:sz w:val="24"/>
          <w:szCs w:val="24"/>
        </w:rPr>
        <w:t>We reserve the right to refuse commercial caregivers, i.e., nursery schools, home and public daycare providers, and playgroups.</w:t>
      </w:r>
      <w:r w:rsidR="00DD12E5" w:rsidRPr="002F411F">
        <w:rPr>
          <w:rFonts w:ascii="Times New Roman" w:eastAsia="Times New Roman" w:hAnsi="Times New Roman" w:cs="Times New Roman"/>
          <w:sz w:val="24"/>
          <w:szCs w:val="24"/>
        </w:rPr>
        <w:t xml:space="preserve"> </w:t>
      </w:r>
      <w:r w:rsidRPr="002F411F">
        <w:rPr>
          <w:rFonts w:ascii="Times New Roman" w:eastAsia="Times New Roman" w:hAnsi="Times New Roman" w:cs="Times New Roman"/>
          <w:sz w:val="24"/>
          <w:szCs w:val="24"/>
        </w:rPr>
        <w:t>Alternate services are offered to these types of institution</w:t>
      </w:r>
      <w:r w:rsidR="00B93DB0">
        <w:rPr>
          <w:rFonts w:ascii="Times New Roman" w:eastAsia="Times New Roman" w:hAnsi="Times New Roman" w:cs="Times New Roman"/>
          <w:sz w:val="24"/>
          <w:szCs w:val="24"/>
        </w:rPr>
        <w:t>s</w:t>
      </w:r>
      <w:r w:rsidRPr="002F411F">
        <w:rPr>
          <w:rFonts w:ascii="Times New Roman" w:eastAsia="Times New Roman" w:hAnsi="Times New Roman" w:cs="Times New Roman"/>
          <w:sz w:val="24"/>
          <w:szCs w:val="24"/>
        </w:rPr>
        <w:t>.</w:t>
      </w:r>
    </w:p>
    <w:p w:rsidR="00A020CC" w:rsidRPr="002F411F" w:rsidRDefault="00A020CC" w:rsidP="00A020CC">
      <w:pPr>
        <w:spacing w:after="0" w:line="240" w:lineRule="auto"/>
        <w:rPr>
          <w:rFonts w:ascii="Times New Roman" w:eastAsia="Times New Roman" w:hAnsi="Times New Roman" w:cs="Times New Roman"/>
          <w:sz w:val="24"/>
          <w:szCs w:val="24"/>
        </w:rPr>
      </w:pPr>
    </w:p>
    <w:p w:rsidR="00EF03C7" w:rsidRPr="002F411F" w:rsidRDefault="00EF03C7" w:rsidP="007064DA">
      <w:pPr>
        <w:pStyle w:val="ListParagraph"/>
        <w:numPr>
          <w:ilvl w:val="0"/>
          <w:numId w:val="3"/>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Children may not be left unattended at any time. </w:t>
      </w:r>
      <w:r w:rsidR="00500B6E">
        <w:rPr>
          <w:rFonts w:ascii="Times New Roman" w:eastAsia="Times New Roman" w:hAnsi="Times New Roman" w:cs="Times New Roman"/>
          <w:sz w:val="24"/>
          <w:szCs w:val="24"/>
        </w:rPr>
        <w:t xml:space="preserve">The Library </w:t>
      </w:r>
      <w:r w:rsidRPr="002F411F">
        <w:rPr>
          <w:rFonts w:ascii="Times New Roman" w:eastAsia="Times New Roman" w:hAnsi="Times New Roman" w:cs="Times New Roman"/>
          <w:sz w:val="24"/>
          <w:szCs w:val="24"/>
        </w:rPr>
        <w:t>staff may not be held responsible for loss or injury due to lack of supervision by parent or caregiver.</w:t>
      </w:r>
    </w:p>
    <w:p w:rsidR="00EF03C7" w:rsidRPr="002F411F" w:rsidRDefault="00EF03C7" w:rsidP="00EF03C7">
      <w:pPr>
        <w:spacing w:after="0" w:line="240" w:lineRule="auto"/>
        <w:rPr>
          <w:rFonts w:ascii="Times New Roman" w:eastAsia="Times New Roman" w:hAnsi="Times New Roman" w:cs="Times New Roman"/>
          <w:sz w:val="24"/>
          <w:szCs w:val="24"/>
        </w:rPr>
      </w:pPr>
    </w:p>
    <w:p w:rsidR="008832F9" w:rsidRPr="00927F00" w:rsidRDefault="00DD12E5" w:rsidP="002E4D1B">
      <w:pPr>
        <w:pStyle w:val="Heading1"/>
        <w:rPr>
          <w:rFonts w:ascii="Times New Roman" w:eastAsia="Times New Roman" w:hAnsi="Times New Roman" w:cs="Times New Roman"/>
          <w:color w:val="auto"/>
          <w:sz w:val="24"/>
          <w:szCs w:val="24"/>
        </w:rPr>
      </w:pPr>
      <w:bookmarkStart w:id="28" w:name="_Toc459986839"/>
      <w:r w:rsidRPr="00927F00">
        <w:rPr>
          <w:rFonts w:eastAsia="Times New Roman"/>
          <w:color w:val="auto"/>
        </w:rPr>
        <w:t>Photocopier</w:t>
      </w:r>
      <w:r w:rsidR="008832F9" w:rsidRPr="00927F00">
        <w:rPr>
          <w:rFonts w:eastAsia="Times New Roman"/>
          <w:color w:val="auto"/>
        </w:rPr>
        <w:t>, Scanner, and Fax</w:t>
      </w:r>
      <w:r w:rsidRPr="00927F00">
        <w:rPr>
          <w:rFonts w:eastAsia="Times New Roman"/>
          <w:color w:val="auto"/>
        </w:rPr>
        <w:t xml:space="preserve"> Use</w:t>
      </w:r>
      <w:bookmarkEnd w:id="28"/>
    </w:p>
    <w:p w:rsidR="008832F9" w:rsidRPr="002F411F" w:rsidRDefault="008832F9" w:rsidP="00EF03C7">
      <w:p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The Douglas Library provides a photocopier, scanner, and Fax machine. The copier and scanner are self-service; however, Library staff will operate the Fax machine. </w:t>
      </w:r>
    </w:p>
    <w:p w:rsidR="00DD12E5" w:rsidRPr="002F411F" w:rsidRDefault="00DD12E5" w:rsidP="00EF03C7">
      <w:pPr>
        <w:spacing w:after="0" w:line="240" w:lineRule="auto"/>
        <w:rPr>
          <w:rFonts w:ascii="Times New Roman" w:eastAsia="Times New Roman" w:hAnsi="Times New Roman" w:cs="Times New Roman"/>
          <w:sz w:val="24"/>
          <w:szCs w:val="24"/>
        </w:rPr>
      </w:pPr>
    </w:p>
    <w:p w:rsidR="00DD12E5" w:rsidRPr="002F411F" w:rsidRDefault="00DD12E5" w:rsidP="007064DA">
      <w:pPr>
        <w:pStyle w:val="ListParagraph"/>
        <w:numPr>
          <w:ilvl w:val="0"/>
          <w:numId w:val="4"/>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The per</w:t>
      </w:r>
      <w:r w:rsidR="00F455D9">
        <w:rPr>
          <w:rFonts w:ascii="Times New Roman" w:eastAsia="Times New Roman" w:hAnsi="Times New Roman" w:cs="Times New Roman"/>
          <w:sz w:val="24"/>
          <w:szCs w:val="24"/>
        </w:rPr>
        <w:t xml:space="preserve"> </w:t>
      </w:r>
      <w:r w:rsidRPr="002F411F">
        <w:rPr>
          <w:rFonts w:ascii="Times New Roman" w:eastAsia="Times New Roman" w:hAnsi="Times New Roman" w:cs="Times New Roman"/>
          <w:sz w:val="24"/>
          <w:szCs w:val="24"/>
        </w:rPr>
        <w:t xml:space="preserve">copy charge for public use of the photocopier </w:t>
      </w:r>
      <w:r w:rsidR="008832F9" w:rsidRPr="002F411F">
        <w:rPr>
          <w:rFonts w:ascii="Times New Roman" w:eastAsia="Times New Roman" w:hAnsi="Times New Roman" w:cs="Times New Roman"/>
          <w:sz w:val="24"/>
          <w:szCs w:val="24"/>
        </w:rPr>
        <w:t xml:space="preserve">and scanner is </w:t>
      </w:r>
      <w:r w:rsidRPr="002F411F">
        <w:rPr>
          <w:rFonts w:ascii="Times New Roman" w:eastAsia="Times New Roman" w:hAnsi="Times New Roman" w:cs="Times New Roman"/>
          <w:sz w:val="24"/>
          <w:szCs w:val="24"/>
        </w:rPr>
        <w:t>$.25</w:t>
      </w:r>
      <w:r w:rsidR="000F76AB">
        <w:rPr>
          <w:rFonts w:ascii="Times New Roman" w:eastAsia="Times New Roman" w:hAnsi="Times New Roman" w:cs="Times New Roman"/>
          <w:sz w:val="24"/>
          <w:szCs w:val="24"/>
        </w:rPr>
        <w:t xml:space="preserve"> or .50 for color.</w:t>
      </w:r>
    </w:p>
    <w:p w:rsidR="00884166" w:rsidRPr="002F411F" w:rsidRDefault="00884166" w:rsidP="00884166">
      <w:pPr>
        <w:spacing w:after="0" w:line="240" w:lineRule="auto"/>
        <w:rPr>
          <w:rFonts w:ascii="Times New Roman" w:eastAsia="Times New Roman" w:hAnsi="Times New Roman" w:cs="Times New Roman"/>
          <w:sz w:val="24"/>
          <w:szCs w:val="24"/>
        </w:rPr>
      </w:pPr>
    </w:p>
    <w:p w:rsidR="00DD12E5" w:rsidRPr="002F411F" w:rsidRDefault="00DD12E5" w:rsidP="007064DA">
      <w:pPr>
        <w:pStyle w:val="ListParagraph"/>
        <w:numPr>
          <w:ilvl w:val="0"/>
          <w:numId w:val="4"/>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The per-copy charge to library employees wishing to make photocopies </w:t>
      </w:r>
      <w:r w:rsidR="008832F9" w:rsidRPr="002F411F">
        <w:rPr>
          <w:rFonts w:ascii="Times New Roman" w:eastAsia="Times New Roman" w:hAnsi="Times New Roman" w:cs="Times New Roman"/>
          <w:sz w:val="24"/>
          <w:szCs w:val="24"/>
        </w:rPr>
        <w:t xml:space="preserve">and scans </w:t>
      </w:r>
      <w:r w:rsidRPr="002F411F">
        <w:rPr>
          <w:rFonts w:ascii="Times New Roman" w:eastAsia="Times New Roman" w:hAnsi="Times New Roman" w:cs="Times New Roman"/>
          <w:sz w:val="24"/>
          <w:szCs w:val="24"/>
        </w:rPr>
        <w:t>for personal use will be $.25</w:t>
      </w:r>
      <w:r w:rsidR="000F76AB">
        <w:rPr>
          <w:rFonts w:ascii="Times New Roman" w:eastAsia="Times New Roman" w:hAnsi="Times New Roman" w:cs="Times New Roman"/>
          <w:sz w:val="24"/>
          <w:szCs w:val="24"/>
        </w:rPr>
        <w:t xml:space="preserve"> </w:t>
      </w:r>
      <w:r w:rsidR="00624973">
        <w:rPr>
          <w:rFonts w:ascii="Times New Roman" w:eastAsia="Times New Roman" w:hAnsi="Times New Roman" w:cs="Times New Roman"/>
          <w:sz w:val="24"/>
          <w:szCs w:val="24"/>
        </w:rPr>
        <w:t>or $.50 for color copies</w:t>
      </w:r>
      <w:r w:rsidRPr="002F411F">
        <w:rPr>
          <w:rFonts w:ascii="Times New Roman" w:eastAsia="Times New Roman" w:hAnsi="Times New Roman" w:cs="Times New Roman"/>
          <w:sz w:val="24"/>
          <w:szCs w:val="24"/>
        </w:rPr>
        <w:t>.</w:t>
      </w:r>
    </w:p>
    <w:p w:rsidR="00DD12E5" w:rsidRPr="002F411F" w:rsidRDefault="00DD12E5" w:rsidP="00624973">
      <w:pPr>
        <w:spacing w:after="0" w:line="240" w:lineRule="auto"/>
        <w:rPr>
          <w:rFonts w:ascii="Times New Roman" w:eastAsia="Times New Roman" w:hAnsi="Times New Roman" w:cs="Times New Roman"/>
          <w:sz w:val="24"/>
          <w:szCs w:val="24"/>
        </w:rPr>
      </w:pPr>
    </w:p>
    <w:p w:rsidR="00DD12E5" w:rsidRPr="005D0ED2" w:rsidRDefault="00DD12E5" w:rsidP="007064DA">
      <w:pPr>
        <w:pStyle w:val="ListParagraph"/>
        <w:numPr>
          <w:ilvl w:val="0"/>
          <w:numId w:val="4"/>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Organizations wishing to produce photocopies</w:t>
      </w:r>
      <w:r w:rsidR="008832F9" w:rsidRPr="002F411F">
        <w:rPr>
          <w:rFonts w:ascii="Times New Roman" w:eastAsia="Times New Roman" w:hAnsi="Times New Roman" w:cs="Times New Roman"/>
          <w:sz w:val="24"/>
          <w:szCs w:val="24"/>
        </w:rPr>
        <w:t>/scans</w:t>
      </w:r>
      <w:r w:rsidRPr="002F411F">
        <w:rPr>
          <w:rFonts w:ascii="Times New Roman" w:eastAsia="Times New Roman" w:hAnsi="Times New Roman" w:cs="Times New Roman"/>
          <w:sz w:val="24"/>
          <w:szCs w:val="24"/>
        </w:rPr>
        <w:t xml:space="preserve">, which will benefit the library, may do so at no charge.  </w:t>
      </w:r>
      <w:r w:rsidRPr="005D0ED2">
        <w:rPr>
          <w:rFonts w:ascii="Times New Roman" w:eastAsia="Times New Roman" w:hAnsi="Times New Roman" w:cs="Times New Roman"/>
          <w:sz w:val="24"/>
          <w:szCs w:val="24"/>
        </w:rPr>
        <w:t xml:space="preserve">Appropriateness of subject matter to be copied </w:t>
      </w:r>
      <w:r w:rsidR="008832F9" w:rsidRPr="005D0ED2">
        <w:rPr>
          <w:rFonts w:ascii="Times New Roman" w:eastAsia="Times New Roman" w:hAnsi="Times New Roman" w:cs="Times New Roman"/>
          <w:sz w:val="24"/>
          <w:szCs w:val="24"/>
        </w:rPr>
        <w:t xml:space="preserve">or scanned </w:t>
      </w:r>
      <w:r w:rsidRPr="005D0ED2">
        <w:rPr>
          <w:rFonts w:ascii="Times New Roman" w:eastAsia="Times New Roman" w:hAnsi="Times New Roman" w:cs="Times New Roman"/>
          <w:sz w:val="24"/>
          <w:szCs w:val="24"/>
        </w:rPr>
        <w:t>will be left to the discretion of the librarian</w:t>
      </w:r>
      <w:r w:rsidR="005D0ED2" w:rsidRPr="005D0ED2">
        <w:rPr>
          <w:rFonts w:ascii="Times New Roman" w:eastAsia="Times New Roman" w:hAnsi="Times New Roman" w:cs="Times New Roman"/>
          <w:sz w:val="24"/>
          <w:szCs w:val="24"/>
        </w:rPr>
        <w:t xml:space="preserve"> or librarian’s de</w:t>
      </w:r>
      <w:r w:rsidR="005D0ED2">
        <w:rPr>
          <w:rFonts w:ascii="Times New Roman" w:eastAsia="Times New Roman" w:hAnsi="Times New Roman" w:cs="Times New Roman"/>
          <w:sz w:val="24"/>
          <w:szCs w:val="24"/>
        </w:rPr>
        <w:t>si</w:t>
      </w:r>
      <w:r w:rsidR="005D0ED2" w:rsidRPr="005D0ED2">
        <w:rPr>
          <w:rFonts w:ascii="Times New Roman" w:eastAsia="Times New Roman" w:hAnsi="Times New Roman" w:cs="Times New Roman"/>
          <w:sz w:val="24"/>
          <w:szCs w:val="24"/>
        </w:rPr>
        <w:t>gnee</w:t>
      </w:r>
      <w:r w:rsidR="000F76AB">
        <w:rPr>
          <w:rFonts w:ascii="Times New Roman" w:eastAsia="Times New Roman" w:hAnsi="Times New Roman" w:cs="Times New Roman"/>
          <w:sz w:val="24"/>
          <w:szCs w:val="24"/>
        </w:rPr>
        <w:t>.</w:t>
      </w:r>
    </w:p>
    <w:p w:rsidR="00DD12E5" w:rsidRPr="002F411F" w:rsidRDefault="00DD12E5" w:rsidP="00DD12E5">
      <w:pPr>
        <w:spacing w:after="0" w:line="240" w:lineRule="auto"/>
        <w:ind w:hanging="720"/>
        <w:rPr>
          <w:rFonts w:ascii="Times New Roman" w:eastAsia="Times New Roman" w:hAnsi="Times New Roman" w:cs="Times New Roman"/>
          <w:sz w:val="24"/>
          <w:szCs w:val="24"/>
        </w:rPr>
      </w:pPr>
    </w:p>
    <w:p w:rsidR="008832F9" w:rsidRDefault="00DD12E5" w:rsidP="005D0ED2">
      <w:pPr>
        <w:pStyle w:val="ListParagraph"/>
        <w:numPr>
          <w:ilvl w:val="0"/>
          <w:numId w:val="4"/>
        </w:numPr>
        <w:spacing w:after="0" w:line="240" w:lineRule="auto"/>
        <w:rPr>
          <w:rFonts w:ascii="Times New Roman" w:eastAsia="Times New Roman" w:hAnsi="Times New Roman" w:cs="Times New Roman"/>
          <w:sz w:val="24"/>
          <w:szCs w:val="24"/>
        </w:rPr>
      </w:pPr>
      <w:r w:rsidRPr="005D0ED2">
        <w:rPr>
          <w:rFonts w:ascii="Times New Roman" w:eastAsia="Times New Roman" w:hAnsi="Times New Roman" w:cs="Times New Roman"/>
          <w:sz w:val="24"/>
          <w:szCs w:val="24"/>
        </w:rPr>
        <w:t>Municipal organizations and local churches requiring photocopier</w:t>
      </w:r>
      <w:r w:rsidR="008832F9" w:rsidRPr="005D0ED2">
        <w:rPr>
          <w:rFonts w:ascii="Times New Roman" w:eastAsia="Times New Roman" w:hAnsi="Times New Roman" w:cs="Times New Roman"/>
          <w:sz w:val="24"/>
          <w:szCs w:val="24"/>
        </w:rPr>
        <w:t>/scanner</w:t>
      </w:r>
      <w:r w:rsidRPr="005D0ED2">
        <w:rPr>
          <w:rFonts w:ascii="Times New Roman" w:eastAsia="Times New Roman" w:hAnsi="Times New Roman" w:cs="Times New Roman"/>
          <w:sz w:val="24"/>
          <w:szCs w:val="24"/>
        </w:rPr>
        <w:t xml:space="preserve"> use in emergency situations may use the library copier at no charge.  Copy</w:t>
      </w:r>
      <w:r w:rsidR="005D0ED2" w:rsidRPr="005D0ED2">
        <w:rPr>
          <w:rFonts w:ascii="Times New Roman" w:eastAsia="Times New Roman" w:hAnsi="Times New Roman" w:cs="Times New Roman"/>
          <w:sz w:val="24"/>
          <w:szCs w:val="24"/>
        </w:rPr>
        <w:t xml:space="preserve"> paper will be supplied by user.</w:t>
      </w:r>
    </w:p>
    <w:p w:rsidR="005D0ED2" w:rsidRPr="005D0ED2" w:rsidRDefault="005D0ED2" w:rsidP="005D0ED2">
      <w:pPr>
        <w:pStyle w:val="ListParagraph"/>
        <w:spacing w:after="0" w:line="240" w:lineRule="auto"/>
        <w:rPr>
          <w:rFonts w:ascii="Times New Roman" w:eastAsia="Times New Roman" w:hAnsi="Times New Roman" w:cs="Times New Roman"/>
          <w:sz w:val="24"/>
          <w:szCs w:val="24"/>
        </w:rPr>
      </w:pPr>
    </w:p>
    <w:p w:rsidR="008832F9" w:rsidRPr="002F411F" w:rsidRDefault="008832F9" w:rsidP="007064DA">
      <w:pPr>
        <w:pStyle w:val="ListParagraph"/>
        <w:numPr>
          <w:ilvl w:val="0"/>
          <w:numId w:val="4"/>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Fax transaction fees: $2.00 for first page and $1.00 for each additional page including cover sheet. Fees apply to send or receive.</w:t>
      </w:r>
    </w:p>
    <w:p w:rsidR="00DD12E5" w:rsidRPr="002F411F" w:rsidRDefault="00DD12E5" w:rsidP="00DD12E5">
      <w:pPr>
        <w:spacing w:after="0" w:line="240" w:lineRule="auto"/>
        <w:ind w:hanging="720"/>
        <w:rPr>
          <w:rFonts w:ascii="Times New Roman" w:eastAsia="Times New Roman" w:hAnsi="Times New Roman" w:cs="Times New Roman"/>
          <w:sz w:val="24"/>
          <w:szCs w:val="24"/>
        </w:rPr>
      </w:pPr>
    </w:p>
    <w:p w:rsidR="00722D92" w:rsidRPr="00927F00" w:rsidRDefault="00F73959" w:rsidP="00A5799F">
      <w:pPr>
        <w:pStyle w:val="Heading1"/>
        <w:rPr>
          <w:color w:val="auto"/>
        </w:rPr>
      </w:pPr>
      <w:bookmarkStart w:id="29" w:name="_Toc459986840"/>
      <w:r w:rsidRPr="00927F00">
        <w:rPr>
          <w:color w:val="auto"/>
        </w:rPr>
        <w:t>C</w:t>
      </w:r>
      <w:r w:rsidR="00722D92" w:rsidRPr="00927F00">
        <w:rPr>
          <w:color w:val="auto"/>
        </w:rPr>
        <w:t>ommunity Bulletin Board</w:t>
      </w:r>
      <w:bookmarkEnd w:id="29"/>
    </w:p>
    <w:p w:rsidR="00722D92" w:rsidRPr="002F411F" w:rsidRDefault="00722D92" w:rsidP="00DD12E5">
      <w:pPr>
        <w:spacing w:after="0" w:line="240" w:lineRule="auto"/>
        <w:rPr>
          <w:rFonts w:ascii="Times New Roman" w:eastAsia="Times New Roman" w:hAnsi="Times New Roman" w:cs="Times New Roman"/>
          <w:sz w:val="24"/>
          <w:szCs w:val="24"/>
        </w:rPr>
      </w:pPr>
    </w:p>
    <w:p w:rsidR="00722D92" w:rsidRPr="002F411F" w:rsidRDefault="00722D92"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The Douglas Library will post meeting activities of civic, cultural, educational, or recreational groups on the Community Meeting Bulletin Board located at the main entrance near the elevator.</w:t>
      </w:r>
    </w:p>
    <w:p w:rsidR="00722D92" w:rsidRPr="002F411F" w:rsidRDefault="00722D92" w:rsidP="00722D92">
      <w:pPr>
        <w:spacing w:after="0" w:line="240" w:lineRule="auto"/>
        <w:rPr>
          <w:rFonts w:ascii="Times New Roman" w:eastAsia="Times New Roman" w:hAnsi="Times New Roman" w:cs="Times New Roman"/>
          <w:sz w:val="24"/>
          <w:szCs w:val="24"/>
        </w:rPr>
      </w:pPr>
    </w:p>
    <w:p w:rsidR="00722D92" w:rsidRPr="002F411F" w:rsidRDefault="00722D92"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Notices must meet the following criteria:  neat, no larger than 8 x 11, and legible lettering.  </w:t>
      </w:r>
    </w:p>
    <w:p w:rsidR="00722D92" w:rsidRPr="002F411F" w:rsidRDefault="00722D92" w:rsidP="00722D92">
      <w:pPr>
        <w:spacing w:after="0" w:line="240" w:lineRule="auto"/>
        <w:rPr>
          <w:rFonts w:ascii="Times New Roman" w:eastAsia="Times New Roman" w:hAnsi="Times New Roman" w:cs="Times New Roman"/>
          <w:sz w:val="24"/>
          <w:szCs w:val="24"/>
        </w:rPr>
      </w:pPr>
    </w:p>
    <w:p w:rsidR="00722D92" w:rsidRPr="002F411F" w:rsidRDefault="00722D92"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No notices of a personal nature, business solicitations, </w:t>
      </w:r>
      <w:r w:rsidR="005A1661" w:rsidRPr="002F411F">
        <w:rPr>
          <w:rFonts w:ascii="Times New Roman" w:eastAsia="Times New Roman" w:hAnsi="Times New Roman" w:cs="Times New Roman"/>
          <w:sz w:val="24"/>
          <w:szCs w:val="24"/>
        </w:rPr>
        <w:t xml:space="preserve">religious tracts, petitions, campaign literature, </w:t>
      </w:r>
      <w:r w:rsidRPr="002F411F">
        <w:rPr>
          <w:rFonts w:ascii="Times New Roman" w:eastAsia="Times New Roman" w:hAnsi="Times New Roman" w:cs="Times New Roman"/>
          <w:sz w:val="24"/>
          <w:szCs w:val="24"/>
        </w:rPr>
        <w:t>or articles for sale may be posted.</w:t>
      </w:r>
    </w:p>
    <w:p w:rsidR="00722D92" w:rsidRPr="002F411F" w:rsidRDefault="00722D92" w:rsidP="00722D92">
      <w:pPr>
        <w:pStyle w:val="ListParagraph"/>
        <w:rPr>
          <w:rFonts w:ascii="Times New Roman" w:eastAsia="Times New Roman" w:hAnsi="Times New Roman" w:cs="Times New Roman"/>
          <w:sz w:val="24"/>
          <w:szCs w:val="24"/>
        </w:rPr>
      </w:pPr>
    </w:p>
    <w:p w:rsidR="00722D92" w:rsidRPr="002F411F" w:rsidRDefault="00722D92"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lastRenderedPageBreak/>
        <w:t>Priority will be given to announcements of events of Hebron organizations.</w:t>
      </w:r>
    </w:p>
    <w:p w:rsidR="00722D92" w:rsidRPr="002F411F" w:rsidRDefault="00722D92" w:rsidP="00722D92">
      <w:pPr>
        <w:spacing w:after="0" w:line="240" w:lineRule="auto"/>
        <w:rPr>
          <w:rFonts w:ascii="Times New Roman" w:eastAsia="Times New Roman" w:hAnsi="Times New Roman" w:cs="Times New Roman"/>
          <w:sz w:val="24"/>
          <w:szCs w:val="24"/>
        </w:rPr>
      </w:pPr>
    </w:p>
    <w:p w:rsidR="00722D92" w:rsidRPr="002F411F" w:rsidRDefault="00722D92"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Priority will be given to events occurring during the month.</w:t>
      </w:r>
    </w:p>
    <w:p w:rsidR="00722D92" w:rsidRPr="002F411F" w:rsidRDefault="00722D92" w:rsidP="00722D92">
      <w:pPr>
        <w:pStyle w:val="ListParagraph"/>
        <w:rPr>
          <w:rFonts w:ascii="Times New Roman" w:eastAsia="Times New Roman" w:hAnsi="Times New Roman" w:cs="Times New Roman"/>
          <w:sz w:val="24"/>
          <w:szCs w:val="24"/>
        </w:rPr>
      </w:pPr>
    </w:p>
    <w:p w:rsidR="00722D92" w:rsidRPr="002F411F" w:rsidRDefault="00722D92"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Notices must be app</w:t>
      </w:r>
      <w:r w:rsidR="00807328" w:rsidRPr="002F411F">
        <w:rPr>
          <w:rFonts w:ascii="Times New Roman" w:eastAsia="Times New Roman" w:hAnsi="Times New Roman" w:cs="Times New Roman"/>
          <w:sz w:val="24"/>
          <w:szCs w:val="24"/>
        </w:rPr>
        <w:t>roved by Library staff and dated</w:t>
      </w:r>
      <w:r w:rsidRPr="002F411F">
        <w:rPr>
          <w:rFonts w:ascii="Times New Roman" w:eastAsia="Times New Roman" w:hAnsi="Times New Roman" w:cs="Times New Roman"/>
          <w:sz w:val="24"/>
          <w:szCs w:val="24"/>
        </w:rPr>
        <w:t>.</w:t>
      </w:r>
    </w:p>
    <w:p w:rsidR="005A1661" w:rsidRPr="002F411F" w:rsidRDefault="005A1661" w:rsidP="005A1661">
      <w:pPr>
        <w:pStyle w:val="ListParagraph"/>
        <w:rPr>
          <w:rFonts w:ascii="Times New Roman" w:eastAsia="Times New Roman" w:hAnsi="Times New Roman" w:cs="Times New Roman"/>
          <w:sz w:val="24"/>
          <w:szCs w:val="24"/>
        </w:rPr>
      </w:pPr>
    </w:p>
    <w:p w:rsidR="005A1661" w:rsidRPr="002F411F" w:rsidRDefault="005A1661" w:rsidP="007064DA">
      <w:pPr>
        <w:pStyle w:val="ListParagraph"/>
        <w:numPr>
          <w:ilvl w:val="0"/>
          <w:numId w:val="5"/>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Right side of bulletin board is reserved for library related postings. The left side is available for public postings following above guidelines.</w:t>
      </w:r>
    </w:p>
    <w:p w:rsidR="00270675" w:rsidRPr="002F411F" w:rsidRDefault="00270675" w:rsidP="00722D92">
      <w:pPr>
        <w:spacing w:after="0" w:line="240" w:lineRule="auto"/>
        <w:rPr>
          <w:rFonts w:ascii="Times New Roman" w:eastAsia="Times New Roman" w:hAnsi="Times New Roman" w:cs="Times New Roman"/>
          <w:sz w:val="24"/>
          <w:szCs w:val="24"/>
        </w:rPr>
      </w:pPr>
    </w:p>
    <w:p w:rsidR="00270675" w:rsidRPr="00927F00" w:rsidRDefault="00270675" w:rsidP="00A5799F">
      <w:pPr>
        <w:pStyle w:val="Heading1"/>
        <w:rPr>
          <w:rFonts w:eastAsia="Times New Roman"/>
          <w:color w:val="auto"/>
        </w:rPr>
      </w:pPr>
      <w:bookmarkStart w:id="30" w:name="_Toc459986841"/>
      <w:r w:rsidRPr="00927F00">
        <w:rPr>
          <w:rFonts w:eastAsia="Times New Roman"/>
          <w:color w:val="auto"/>
        </w:rPr>
        <w:t>Beverages</w:t>
      </w:r>
      <w:bookmarkEnd w:id="30"/>
    </w:p>
    <w:p w:rsidR="00270675" w:rsidRPr="002F411F" w:rsidRDefault="00270675" w:rsidP="00722D92">
      <w:pPr>
        <w:spacing w:after="0" w:line="240" w:lineRule="auto"/>
        <w:rPr>
          <w:rFonts w:ascii="Times New Roman" w:eastAsia="Times New Roman" w:hAnsi="Times New Roman" w:cs="Times New Roman"/>
          <w:b/>
          <w:sz w:val="24"/>
          <w:szCs w:val="24"/>
        </w:rPr>
      </w:pPr>
    </w:p>
    <w:p w:rsidR="002E4D1B" w:rsidRDefault="00270675" w:rsidP="002E4D1B">
      <w:p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The Douglas Library strives to create a welcoming, clean, and comfortable environment for all to enjoy. Covered beverages are allowed in the Library</w:t>
      </w:r>
      <w:r w:rsidR="00DB7161" w:rsidRPr="002F411F">
        <w:rPr>
          <w:rFonts w:ascii="Times New Roman" w:eastAsia="Times New Roman" w:hAnsi="Times New Roman" w:cs="Times New Roman"/>
          <w:sz w:val="24"/>
          <w:szCs w:val="24"/>
        </w:rPr>
        <w:t xml:space="preserve"> including</w:t>
      </w:r>
      <w:r w:rsidRPr="002F411F">
        <w:rPr>
          <w:rFonts w:ascii="Times New Roman" w:eastAsia="Times New Roman" w:hAnsi="Times New Roman" w:cs="Times New Roman"/>
          <w:sz w:val="24"/>
          <w:szCs w:val="24"/>
        </w:rPr>
        <w:t xml:space="preserve"> bottled water and hot beverages. Trash should be disposed of in the provided receptacles. Spills must be reported to Library staff immediately. </w:t>
      </w:r>
    </w:p>
    <w:p w:rsidR="00927F00" w:rsidRDefault="00927F00">
      <w:pPr>
        <w:rPr>
          <w:rFonts w:asciiTheme="majorHAnsi" w:eastAsiaTheme="majorEastAsia" w:hAnsiTheme="majorHAnsi" w:cstheme="majorBidi"/>
          <w:b/>
          <w:bCs/>
          <w:color w:val="365F91" w:themeColor="accent1" w:themeShade="BF"/>
          <w:sz w:val="28"/>
          <w:szCs w:val="28"/>
        </w:rPr>
      </w:pPr>
    </w:p>
    <w:p w:rsidR="000662A5" w:rsidRPr="00927F00" w:rsidRDefault="008E7E57" w:rsidP="002E4D1B">
      <w:pPr>
        <w:pStyle w:val="Heading1"/>
        <w:rPr>
          <w:rFonts w:ascii="Times New Roman" w:eastAsia="Times New Roman" w:hAnsi="Times New Roman" w:cs="Times New Roman"/>
          <w:color w:val="auto"/>
          <w:sz w:val="24"/>
          <w:szCs w:val="24"/>
        </w:rPr>
      </w:pPr>
      <w:bookmarkStart w:id="31" w:name="_Toc459986842"/>
      <w:r w:rsidRPr="00927F00">
        <w:rPr>
          <w:color w:val="auto"/>
        </w:rPr>
        <w:t>Meeting</w:t>
      </w:r>
      <w:r w:rsidR="007A6F1D" w:rsidRPr="00927F00">
        <w:rPr>
          <w:color w:val="auto"/>
        </w:rPr>
        <w:t xml:space="preserve"> Room</w:t>
      </w:r>
      <w:r w:rsidR="000662A5" w:rsidRPr="00927F00">
        <w:rPr>
          <w:color w:val="auto"/>
        </w:rPr>
        <w:t xml:space="preserve"> Policy</w:t>
      </w:r>
      <w:bookmarkEnd w:id="31"/>
    </w:p>
    <w:p w:rsidR="002C07E7" w:rsidRPr="002F411F" w:rsidRDefault="008E7E57" w:rsidP="002C07E7">
      <w:p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The Board of Trustees of the Douglas Library of Hebron views the use of the facilities of the library as an extension of the library services. The rooms shall be available to the Hebron community in its broadest sense and reflect the educational, cultural and social role the library plays.</w:t>
      </w:r>
      <w:r w:rsidR="002C07E7" w:rsidRPr="002F411F">
        <w:rPr>
          <w:rFonts w:ascii="Times New Roman" w:eastAsia="Times New Roman" w:hAnsi="Times New Roman" w:cs="Times New Roman"/>
          <w:sz w:val="24"/>
          <w:szCs w:val="24"/>
        </w:rPr>
        <w:t xml:space="preserve"> </w:t>
      </w:r>
      <w:r w:rsidRPr="002F411F">
        <w:rPr>
          <w:rFonts w:ascii="Times New Roman" w:eastAsia="Times New Roman" w:hAnsi="Times New Roman" w:cs="Times New Roman"/>
          <w:sz w:val="24"/>
          <w:szCs w:val="24"/>
        </w:rPr>
        <w:t>The Board subscribes to Article IV of the Library Bill of Rights which states: “...that facilities should be made available to the public served by the given library on an equitable basis regardless of the beliefs or affiliations of individuals o</w:t>
      </w:r>
      <w:r w:rsidR="00CD5A2A">
        <w:rPr>
          <w:rFonts w:ascii="Times New Roman" w:eastAsia="Times New Roman" w:hAnsi="Times New Roman" w:cs="Times New Roman"/>
          <w:sz w:val="24"/>
          <w:szCs w:val="24"/>
        </w:rPr>
        <w:t>r groups requesting their use.”</w:t>
      </w:r>
    </w:p>
    <w:p w:rsidR="002C07E7" w:rsidRPr="002F411F" w:rsidRDefault="002C07E7" w:rsidP="002C07E7">
      <w:pPr>
        <w:spacing w:after="0" w:line="240" w:lineRule="auto"/>
        <w:rPr>
          <w:rFonts w:ascii="Times New Roman" w:eastAsia="Times New Roman" w:hAnsi="Times New Roman" w:cs="Times New Roman"/>
          <w:sz w:val="24"/>
          <w:szCs w:val="24"/>
        </w:rPr>
      </w:pPr>
    </w:p>
    <w:p w:rsidR="008E7E57" w:rsidRPr="002F411F" w:rsidRDefault="008E7E57" w:rsidP="007064DA">
      <w:pPr>
        <w:pStyle w:val="ListParagraph"/>
        <w:numPr>
          <w:ilvl w:val="0"/>
          <w:numId w:val="12"/>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Availability and Eligibility for Use</w:t>
      </w:r>
    </w:p>
    <w:p w:rsidR="008E7E57" w:rsidRPr="002F411F" w:rsidRDefault="008E7E57" w:rsidP="008E7E57">
      <w:pPr>
        <w:spacing w:after="0" w:line="240" w:lineRule="auto"/>
        <w:ind w:hanging="72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p>
    <w:p w:rsidR="008E7E57" w:rsidRPr="002F411F" w:rsidRDefault="008E7E57" w:rsidP="008E7E57">
      <w:pPr>
        <w:spacing w:after="0" w:line="240" w:lineRule="auto"/>
        <w:ind w:left="1080" w:hanging="72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t xml:space="preserve">There are two meeting rooms </w:t>
      </w:r>
      <w:r w:rsidR="00235D4C" w:rsidRPr="002F411F">
        <w:rPr>
          <w:rFonts w:ascii="Times New Roman" w:eastAsia="Times New Roman" w:hAnsi="Times New Roman" w:cs="Times New Roman"/>
          <w:sz w:val="24"/>
          <w:szCs w:val="24"/>
        </w:rPr>
        <w:t xml:space="preserve">and three (3) study rooms available </w:t>
      </w:r>
      <w:r w:rsidRPr="002F411F">
        <w:rPr>
          <w:rFonts w:ascii="Times New Roman" w:eastAsia="Times New Roman" w:hAnsi="Times New Roman" w:cs="Times New Roman"/>
          <w:sz w:val="24"/>
          <w:szCs w:val="24"/>
        </w:rPr>
        <w:t>for public use by groups (hereinafter referred to as meeting room(s)):</w:t>
      </w:r>
    </w:p>
    <w:p w:rsidR="008E7E57" w:rsidRPr="002F411F" w:rsidRDefault="008E7E57" w:rsidP="008E7E57">
      <w:pPr>
        <w:spacing w:after="0" w:line="240" w:lineRule="auto"/>
        <w:ind w:left="1080" w:hanging="720"/>
        <w:rPr>
          <w:rFonts w:ascii="Times New Roman" w:eastAsia="Times New Roman" w:hAnsi="Times New Roman" w:cs="Times New Roman"/>
          <w:sz w:val="24"/>
          <w:szCs w:val="24"/>
        </w:rPr>
      </w:pPr>
    </w:p>
    <w:p w:rsidR="008E7E57" w:rsidRPr="002F411F" w:rsidRDefault="008E7E57" w:rsidP="007064DA">
      <w:pPr>
        <w:numPr>
          <w:ilvl w:val="0"/>
          <w:numId w:val="6"/>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Community Room (capacity not to exceed 200 people)</w:t>
      </w:r>
    </w:p>
    <w:p w:rsidR="008E7E57" w:rsidRPr="002F411F" w:rsidRDefault="008E7E57" w:rsidP="007064DA">
      <w:pPr>
        <w:numPr>
          <w:ilvl w:val="0"/>
          <w:numId w:val="6"/>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Board Room (capacity not to exceed 15 people)</w:t>
      </w:r>
    </w:p>
    <w:p w:rsidR="007E25B7" w:rsidRPr="002F411F" w:rsidRDefault="007E25B7" w:rsidP="007064DA">
      <w:pPr>
        <w:numPr>
          <w:ilvl w:val="0"/>
          <w:numId w:val="6"/>
        </w:numPr>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Study Rooms (first come first served)</w:t>
      </w:r>
    </w:p>
    <w:p w:rsidR="008E7E57" w:rsidRPr="002F411F" w:rsidRDefault="008E7E57" w:rsidP="008E7E57">
      <w:pPr>
        <w:spacing w:after="0" w:line="240" w:lineRule="auto"/>
        <w:ind w:hanging="720"/>
        <w:rPr>
          <w:rFonts w:ascii="Times New Roman" w:eastAsia="Times New Roman" w:hAnsi="Times New Roman" w:cs="Times New Roman"/>
          <w:sz w:val="24"/>
          <w:szCs w:val="24"/>
        </w:rPr>
      </w:pPr>
    </w:p>
    <w:p w:rsidR="008E7E57" w:rsidRPr="002F411F" w:rsidRDefault="008E7E57" w:rsidP="008E7E57">
      <w:pPr>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Meeting rooms are generally available during normal library operating hours. Meeting room use may extend beyond normal operating hours provided that prior arrangements have been made with the Director or authorized representative and provided that the meeting began during normal library operating hours.</w:t>
      </w:r>
    </w:p>
    <w:p w:rsidR="008E7E57" w:rsidRPr="002F411F" w:rsidRDefault="008E7E57" w:rsidP="008E7E57">
      <w:pPr>
        <w:spacing w:after="0" w:line="240" w:lineRule="auto"/>
        <w:ind w:hanging="720"/>
        <w:rPr>
          <w:rFonts w:ascii="Times New Roman" w:eastAsia="Times New Roman" w:hAnsi="Times New Roman" w:cs="Times New Roman"/>
          <w:sz w:val="24"/>
          <w:szCs w:val="24"/>
        </w:rPr>
      </w:pPr>
    </w:p>
    <w:p w:rsidR="008E7E57" w:rsidRPr="002F411F" w:rsidRDefault="008E7E57" w:rsidP="008E7E57">
      <w:pPr>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When the meeting rooms are not needed for library activities, nonprofit organizations headquartered in Hebron and/or serving the Hebron community may apply for use of the meeting rooms for education</w:t>
      </w:r>
      <w:r w:rsidR="00B93DB0">
        <w:rPr>
          <w:rFonts w:ascii="Times New Roman" w:eastAsia="Times New Roman" w:hAnsi="Times New Roman" w:cs="Times New Roman"/>
          <w:sz w:val="24"/>
          <w:szCs w:val="24"/>
        </w:rPr>
        <w:t>al</w:t>
      </w:r>
      <w:r w:rsidRPr="002F411F">
        <w:rPr>
          <w:rFonts w:ascii="Times New Roman" w:eastAsia="Times New Roman" w:hAnsi="Times New Roman" w:cs="Times New Roman"/>
          <w:sz w:val="24"/>
          <w:szCs w:val="24"/>
        </w:rPr>
        <w:t>, civic, and/or cultural programs intended for and open to the public. No commercial or private use of the meeting rooms is permitted.</w:t>
      </w:r>
    </w:p>
    <w:p w:rsidR="008E7E57" w:rsidRPr="002F411F" w:rsidRDefault="008E7E57" w:rsidP="008E7E57">
      <w:pPr>
        <w:spacing w:after="0" w:line="240" w:lineRule="auto"/>
        <w:ind w:hanging="720"/>
        <w:rPr>
          <w:rFonts w:ascii="Times New Roman" w:eastAsia="Times New Roman" w:hAnsi="Times New Roman" w:cs="Times New Roman"/>
          <w:sz w:val="24"/>
          <w:szCs w:val="24"/>
        </w:rPr>
      </w:pPr>
    </w:p>
    <w:p w:rsidR="008E7E57" w:rsidRPr="002F411F" w:rsidRDefault="008E7E57" w:rsidP="008E7E57">
      <w:pPr>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lastRenderedPageBreak/>
        <w:t>All meeting room reservations are on a first come, first served basis, however, the following priorities will prevail in using the meeting rooms:</w:t>
      </w:r>
    </w:p>
    <w:p w:rsidR="008E7E57" w:rsidRPr="002F411F" w:rsidRDefault="008E7E57" w:rsidP="008E7E57">
      <w:pPr>
        <w:spacing w:after="0" w:line="240" w:lineRule="auto"/>
        <w:ind w:left="1080"/>
        <w:rPr>
          <w:rFonts w:ascii="Times New Roman" w:eastAsia="Times New Roman" w:hAnsi="Times New Roman" w:cs="Times New Roman"/>
          <w:sz w:val="24"/>
          <w:szCs w:val="24"/>
        </w:rPr>
      </w:pPr>
    </w:p>
    <w:p w:rsidR="008E7E57" w:rsidRDefault="0074250D" w:rsidP="007064DA">
      <w:pPr>
        <w:pStyle w:val="ListParagraph"/>
        <w:numPr>
          <w:ilvl w:val="0"/>
          <w:numId w:val="15"/>
        </w:numPr>
        <w:spacing w:after="0" w:line="240" w:lineRule="auto"/>
        <w:rPr>
          <w:rFonts w:ascii="Times New Roman" w:eastAsia="Times New Roman" w:hAnsi="Times New Roman" w:cs="Times New Roman"/>
          <w:sz w:val="24"/>
          <w:szCs w:val="24"/>
        </w:rPr>
      </w:pPr>
      <w:r w:rsidRPr="0074250D">
        <w:rPr>
          <w:rFonts w:ascii="Times New Roman" w:eastAsia="Times New Roman" w:hAnsi="Times New Roman" w:cs="Times New Roman"/>
          <w:sz w:val="24"/>
          <w:szCs w:val="24"/>
        </w:rPr>
        <w:t>Douglas Library</w:t>
      </w:r>
    </w:p>
    <w:p w:rsidR="009E79FB" w:rsidRPr="009E79FB" w:rsidRDefault="009E79FB" w:rsidP="009E79FB">
      <w:pPr>
        <w:pStyle w:val="ListParagraph"/>
        <w:numPr>
          <w:ilvl w:val="0"/>
          <w:numId w:val="15"/>
        </w:numPr>
        <w:spacing w:after="0" w:line="240" w:lineRule="auto"/>
        <w:rPr>
          <w:rFonts w:ascii="Times New Roman" w:eastAsia="Times New Roman" w:hAnsi="Times New Roman" w:cs="Times New Roman"/>
          <w:sz w:val="24"/>
          <w:szCs w:val="24"/>
        </w:rPr>
      </w:pPr>
      <w:r w:rsidRPr="009E79FB">
        <w:rPr>
          <w:rFonts w:ascii="Times New Roman" w:eastAsia="Times New Roman" w:hAnsi="Times New Roman" w:cs="Times New Roman"/>
          <w:sz w:val="24"/>
          <w:szCs w:val="24"/>
        </w:rPr>
        <w:t>Board of Trustees</w:t>
      </w:r>
    </w:p>
    <w:p w:rsidR="000F76AB" w:rsidRDefault="000F76AB" w:rsidP="000F76AB">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of Hebron</w:t>
      </w:r>
    </w:p>
    <w:p w:rsidR="000F76AB" w:rsidRDefault="000F76AB" w:rsidP="000F76AB">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Douglas Library Association</w:t>
      </w:r>
      <w:r w:rsidRPr="000F76AB">
        <w:rPr>
          <w:rFonts w:ascii="Times New Roman" w:eastAsia="Times New Roman" w:hAnsi="Times New Roman" w:cs="Times New Roman"/>
          <w:sz w:val="24"/>
          <w:szCs w:val="24"/>
        </w:rPr>
        <w:t xml:space="preserve"> </w:t>
      </w:r>
    </w:p>
    <w:p w:rsidR="000F76AB" w:rsidRPr="000F76AB" w:rsidRDefault="000F76AB" w:rsidP="000F76AB">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Friends of the Douglas Library</w:t>
      </w:r>
    </w:p>
    <w:p w:rsidR="0074250D" w:rsidRDefault="0074250D" w:rsidP="007064DA">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Hebron non-profit organizations</w:t>
      </w:r>
    </w:p>
    <w:p w:rsidR="0074250D" w:rsidRDefault="0074250D" w:rsidP="008E7E57">
      <w:pPr>
        <w:spacing w:after="0" w:line="240" w:lineRule="auto"/>
        <w:ind w:left="1080"/>
        <w:rPr>
          <w:rFonts w:ascii="Times New Roman" w:eastAsia="Times New Roman" w:hAnsi="Times New Roman" w:cs="Times New Roman"/>
          <w:sz w:val="24"/>
          <w:szCs w:val="24"/>
        </w:rPr>
      </w:pPr>
    </w:p>
    <w:p w:rsidR="008E7E57" w:rsidRPr="002F411F" w:rsidRDefault="008E7E57" w:rsidP="008E7E57">
      <w:pPr>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Youth groups may use the meeting rooms provided that there is at least one adult supervisor (age 21 or older) for each ten youths in attendance. The adult supervisor shall sign the application for the use of the facility and shall assume full responsibility for the entire group from the time the first member arrives until the last one has left the premises.</w:t>
      </w:r>
    </w:p>
    <w:p w:rsidR="008E7E57" w:rsidRPr="002F411F" w:rsidRDefault="008E7E57" w:rsidP="008E7E57">
      <w:pPr>
        <w:spacing w:after="0" w:line="240" w:lineRule="auto"/>
        <w:rPr>
          <w:rFonts w:ascii="Times New Roman" w:eastAsia="Times New Roman" w:hAnsi="Times New Roman" w:cs="Times New Roman"/>
          <w:sz w:val="24"/>
          <w:szCs w:val="24"/>
        </w:rPr>
      </w:pPr>
    </w:p>
    <w:p w:rsidR="008E7E57" w:rsidRPr="002F411F" w:rsidRDefault="008E7E57" w:rsidP="008E7E57">
      <w:pPr>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For profit organizations will not be allowed to use the meeting rooms for any fund raising purpose.</w:t>
      </w:r>
    </w:p>
    <w:p w:rsidR="008E7E57" w:rsidRPr="002F411F" w:rsidRDefault="008E7E57" w:rsidP="008E7E57">
      <w:pPr>
        <w:spacing w:after="0" w:line="240" w:lineRule="auto"/>
        <w:ind w:left="1080"/>
        <w:rPr>
          <w:rFonts w:ascii="Times New Roman" w:eastAsia="Times New Roman" w:hAnsi="Times New Roman" w:cs="Times New Roman"/>
          <w:sz w:val="24"/>
          <w:szCs w:val="24"/>
        </w:rPr>
      </w:pPr>
    </w:p>
    <w:p w:rsidR="008E7E57" w:rsidRDefault="008E7E57" w:rsidP="008E7E57">
      <w:pPr>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Non-Library related organizations may not use the Community Room more than four times in a calendar year, and the Conference Room not more than six times in a calendar year.</w:t>
      </w:r>
    </w:p>
    <w:p w:rsidR="00F30DC2" w:rsidRDefault="00F30DC2" w:rsidP="008E7E57">
      <w:pPr>
        <w:spacing w:after="0" w:line="240" w:lineRule="auto"/>
        <w:ind w:left="1080"/>
        <w:rPr>
          <w:rFonts w:ascii="Times New Roman" w:eastAsia="Times New Roman" w:hAnsi="Times New Roman" w:cs="Times New Roman"/>
          <w:sz w:val="24"/>
          <w:szCs w:val="24"/>
        </w:rPr>
      </w:pPr>
    </w:p>
    <w:p w:rsidR="00EC63A6" w:rsidRDefault="00CF65E6" w:rsidP="008E7E57">
      <w:pPr>
        <w:spacing w:after="0" w:line="240" w:lineRule="auto"/>
        <w:ind w:left="1080"/>
        <w:rPr>
          <w:rFonts w:ascii="Times New Roman" w:hAnsi="Times New Roman" w:cs="Times New Roman"/>
          <w:sz w:val="24"/>
          <w:szCs w:val="24"/>
        </w:rPr>
      </w:pPr>
      <w:r w:rsidRPr="002526C1">
        <w:rPr>
          <w:rFonts w:ascii="Times New Roman" w:hAnsi="Times New Roman" w:cs="Times New Roman"/>
          <w:sz w:val="24"/>
          <w:szCs w:val="24"/>
        </w:rPr>
        <w:t>The group making application for the use of the building and grounds shall agree to indemnify, relieve from all responsibility, and to render harmless from any claims, actions, or causes of action of any kind which may arise out of the use of the facility by such individual or group, the Douglas Library of Hebron and its employees or the Town of Hebron for any damage or loss to property or person of any individual attending the event.  Groups must provide their own insurance coverage:  $1,000,000 Bodily Injury and Property Damage Single Limit Liability naming the Douglas Library of Hebron and the Town of Hebron as additional insured.  Certified verification of such insurance will be required to be filed no less than eight (8) business days before the event.</w:t>
      </w:r>
      <w:r w:rsidR="000F76AB">
        <w:rPr>
          <w:rFonts w:ascii="Times New Roman" w:hAnsi="Times New Roman" w:cs="Times New Roman"/>
          <w:sz w:val="24"/>
          <w:szCs w:val="24"/>
        </w:rPr>
        <w:t xml:space="preserve"> </w:t>
      </w:r>
    </w:p>
    <w:p w:rsidR="00EC63A6" w:rsidRDefault="00EC63A6" w:rsidP="008E7E57">
      <w:pPr>
        <w:spacing w:after="0" w:line="240" w:lineRule="auto"/>
        <w:ind w:left="1080"/>
        <w:rPr>
          <w:rFonts w:ascii="Times New Roman" w:hAnsi="Times New Roman" w:cs="Times New Roman"/>
          <w:sz w:val="24"/>
          <w:szCs w:val="24"/>
        </w:rPr>
      </w:pPr>
    </w:p>
    <w:p w:rsidR="008E7E57" w:rsidRPr="002526C1" w:rsidRDefault="000F76AB" w:rsidP="008E7E57">
      <w:pPr>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 xml:space="preserve">If group </w:t>
      </w:r>
      <w:r w:rsidR="00EC63A6">
        <w:rPr>
          <w:rFonts w:ascii="Times New Roman" w:hAnsi="Times New Roman" w:cs="Times New Roman"/>
          <w:sz w:val="24"/>
          <w:szCs w:val="24"/>
        </w:rPr>
        <w:t>does not have the necessary insurance</w:t>
      </w:r>
      <w:r w:rsidR="009D469E">
        <w:rPr>
          <w:rFonts w:ascii="Times New Roman" w:hAnsi="Times New Roman" w:cs="Times New Roman"/>
          <w:sz w:val="24"/>
          <w:szCs w:val="24"/>
        </w:rPr>
        <w:t>,</w:t>
      </w:r>
      <w:r>
        <w:rPr>
          <w:rFonts w:ascii="Times New Roman" w:hAnsi="Times New Roman" w:cs="Times New Roman"/>
          <w:sz w:val="24"/>
          <w:szCs w:val="24"/>
        </w:rPr>
        <w:t xml:space="preserve"> they may use</w:t>
      </w:r>
      <w:r w:rsidR="009D469E">
        <w:rPr>
          <w:rFonts w:ascii="Times New Roman" w:hAnsi="Times New Roman" w:cs="Times New Roman"/>
          <w:sz w:val="24"/>
          <w:szCs w:val="24"/>
        </w:rPr>
        <w:t xml:space="preserve"> the Town of Hebron’s Insurance;</w:t>
      </w:r>
      <w:r>
        <w:rPr>
          <w:rFonts w:ascii="Times New Roman" w:hAnsi="Times New Roman" w:cs="Times New Roman"/>
          <w:sz w:val="24"/>
          <w:szCs w:val="24"/>
        </w:rPr>
        <w:t xml:space="preserve"> </w:t>
      </w:r>
      <w:r w:rsidRPr="00EC63A6">
        <w:rPr>
          <w:rFonts w:ascii="Times New Roman" w:hAnsi="Times New Roman" w:cs="Times New Roman"/>
          <w:sz w:val="24"/>
          <w:szCs w:val="24"/>
          <w:shd w:val="clear" w:color="auto" w:fill="FFFFFF"/>
        </w:rPr>
        <w:t>Connecticut Interlocal Risk Management Agency</w:t>
      </w:r>
      <w:r w:rsidR="00EC63A6">
        <w:rPr>
          <w:rFonts w:ascii="Times New Roman" w:hAnsi="Times New Roman" w:cs="Times New Roman"/>
          <w:sz w:val="24"/>
          <w:szCs w:val="24"/>
          <w:shd w:val="clear" w:color="auto" w:fill="FFFFFF"/>
        </w:rPr>
        <w:t xml:space="preserve"> (</w:t>
      </w:r>
      <w:r w:rsidRPr="00EC63A6">
        <w:rPr>
          <w:rFonts w:ascii="Times New Roman" w:hAnsi="Times New Roman" w:cs="Times New Roman"/>
          <w:sz w:val="24"/>
          <w:szCs w:val="24"/>
        </w:rPr>
        <w:t>CIRMA</w:t>
      </w:r>
      <w:r w:rsidR="00EC63A6">
        <w:rPr>
          <w:rFonts w:ascii="Times New Roman" w:hAnsi="Times New Roman" w:cs="Times New Roman"/>
          <w:sz w:val="24"/>
          <w:szCs w:val="24"/>
        </w:rPr>
        <w:t>)</w:t>
      </w:r>
      <w:r>
        <w:rPr>
          <w:rFonts w:ascii="Times New Roman" w:hAnsi="Times New Roman" w:cs="Times New Roman"/>
          <w:sz w:val="24"/>
          <w:szCs w:val="24"/>
        </w:rPr>
        <w:t xml:space="preserve"> for a fee under the Tenant User’s Liability Program (TULIP). Please call the Town Office Building at 860-228-5971 to set this up.</w:t>
      </w:r>
    </w:p>
    <w:p w:rsidR="00EC63A6" w:rsidRDefault="00EC63A6" w:rsidP="008E7E57">
      <w:pPr>
        <w:spacing w:after="0" w:line="240" w:lineRule="auto"/>
        <w:ind w:left="1080"/>
        <w:rPr>
          <w:rFonts w:ascii="Times New Roman" w:eastAsia="Times New Roman" w:hAnsi="Times New Roman" w:cs="Times New Roman"/>
          <w:sz w:val="24"/>
          <w:szCs w:val="24"/>
        </w:rPr>
      </w:pPr>
    </w:p>
    <w:p w:rsidR="008E7E57" w:rsidRPr="002526C1" w:rsidRDefault="008E7E57" w:rsidP="008E7E57">
      <w:pPr>
        <w:spacing w:after="0" w:line="240" w:lineRule="auto"/>
        <w:ind w:left="1080"/>
        <w:rPr>
          <w:rFonts w:ascii="Times New Roman" w:eastAsia="Times New Roman" w:hAnsi="Times New Roman" w:cs="Times New Roman"/>
          <w:sz w:val="24"/>
          <w:szCs w:val="24"/>
        </w:rPr>
      </w:pPr>
      <w:r w:rsidRPr="002526C1">
        <w:rPr>
          <w:rFonts w:ascii="Times New Roman" w:eastAsia="Times New Roman" w:hAnsi="Times New Roman" w:cs="Times New Roman"/>
          <w:sz w:val="24"/>
          <w:szCs w:val="24"/>
        </w:rPr>
        <w:t xml:space="preserve">Use of the meeting rooms is at the discretion of the </w:t>
      </w:r>
      <w:r w:rsidR="00DA0C1B" w:rsidRPr="002526C1">
        <w:rPr>
          <w:rFonts w:ascii="Times New Roman" w:eastAsia="Times New Roman" w:hAnsi="Times New Roman" w:cs="Times New Roman"/>
          <w:sz w:val="24"/>
          <w:szCs w:val="24"/>
        </w:rPr>
        <w:t>L</w:t>
      </w:r>
      <w:r w:rsidRPr="002526C1">
        <w:rPr>
          <w:rFonts w:ascii="Times New Roman" w:eastAsia="Times New Roman" w:hAnsi="Times New Roman" w:cs="Times New Roman"/>
          <w:sz w:val="24"/>
          <w:szCs w:val="24"/>
        </w:rPr>
        <w:t xml:space="preserve">ibrary </w:t>
      </w:r>
      <w:r w:rsidR="00DA0C1B" w:rsidRPr="002526C1">
        <w:rPr>
          <w:rFonts w:ascii="Times New Roman" w:eastAsia="Times New Roman" w:hAnsi="Times New Roman" w:cs="Times New Roman"/>
          <w:sz w:val="24"/>
          <w:szCs w:val="24"/>
        </w:rPr>
        <w:t>D</w:t>
      </w:r>
      <w:r w:rsidRPr="002526C1">
        <w:rPr>
          <w:rFonts w:ascii="Times New Roman" w:eastAsia="Times New Roman" w:hAnsi="Times New Roman" w:cs="Times New Roman"/>
          <w:sz w:val="24"/>
          <w:szCs w:val="24"/>
        </w:rPr>
        <w:t>irector.</w:t>
      </w:r>
    </w:p>
    <w:p w:rsidR="008E7E57" w:rsidRPr="002F411F" w:rsidRDefault="008E7E57" w:rsidP="008E7E57">
      <w:pPr>
        <w:spacing w:after="0" w:line="240" w:lineRule="auto"/>
        <w:ind w:left="1080"/>
        <w:rPr>
          <w:rFonts w:ascii="Times New Roman" w:eastAsia="Times New Roman" w:hAnsi="Times New Roman" w:cs="Times New Roman"/>
          <w:sz w:val="24"/>
          <w:szCs w:val="24"/>
        </w:rPr>
      </w:pPr>
    </w:p>
    <w:p w:rsidR="008E7E57" w:rsidRPr="002F411F" w:rsidRDefault="002C07E7" w:rsidP="007064DA">
      <w:pPr>
        <w:pStyle w:val="ListParagraph"/>
        <w:numPr>
          <w:ilvl w:val="0"/>
          <w:numId w:val="12"/>
        </w:numPr>
        <w:tabs>
          <w:tab w:val="left" w:pos="36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   </w:t>
      </w:r>
      <w:r w:rsidR="008E7E57" w:rsidRPr="002F411F">
        <w:rPr>
          <w:rFonts w:ascii="Times New Roman" w:eastAsia="Times New Roman" w:hAnsi="Times New Roman" w:cs="Times New Roman"/>
          <w:sz w:val="24"/>
          <w:szCs w:val="24"/>
        </w:rPr>
        <w:t>Application and Charge for Use</w:t>
      </w:r>
    </w:p>
    <w:p w:rsidR="008E7E57" w:rsidRPr="002F411F" w:rsidRDefault="008E7E57" w:rsidP="008E7E57">
      <w:pPr>
        <w:tabs>
          <w:tab w:val="left" w:pos="360"/>
          <w:tab w:val="left" w:pos="1080"/>
        </w:tabs>
        <w:spacing w:after="0" w:line="240" w:lineRule="auto"/>
        <w:ind w:left="360"/>
        <w:rPr>
          <w:rFonts w:ascii="Times New Roman" w:eastAsia="Times New Roman" w:hAnsi="Times New Roman" w:cs="Times New Roman"/>
          <w:sz w:val="24"/>
          <w:szCs w:val="24"/>
        </w:rPr>
      </w:pPr>
    </w:p>
    <w:p w:rsidR="008E7E57" w:rsidRPr="002F411F" w:rsidRDefault="008E7E57" w:rsidP="008E7E57">
      <w:pPr>
        <w:tabs>
          <w:tab w:val="left" w:pos="360"/>
          <w:tab w:val="left" w:pos="1080"/>
        </w:tabs>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 written application must be submitted to the Director or authorized agent for each use of the meeting room at least thirty days prior to the requested meeting date. The director or authorized agent will notify the requestor within seven days of receipt of the request as to whether or not the request can be granted. An approved application must be on file and any and all fees paid prior to use of the meeting room.</w:t>
      </w:r>
    </w:p>
    <w:p w:rsidR="008E7E57" w:rsidRPr="002F411F" w:rsidRDefault="008E7E57" w:rsidP="008E7E57">
      <w:pPr>
        <w:tabs>
          <w:tab w:val="left" w:pos="360"/>
          <w:tab w:val="left" w:pos="1080"/>
        </w:tabs>
        <w:spacing w:after="0" w:line="240" w:lineRule="auto"/>
        <w:ind w:left="1080"/>
        <w:rPr>
          <w:rFonts w:ascii="Times New Roman" w:eastAsia="Times New Roman" w:hAnsi="Times New Roman" w:cs="Times New Roman"/>
          <w:sz w:val="24"/>
          <w:szCs w:val="24"/>
        </w:rPr>
      </w:pPr>
    </w:p>
    <w:p w:rsidR="008E7E57" w:rsidRPr="002F411F" w:rsidRDefault="008E7E57" w:rsidP="008E7E57">
      <w:pPr>
        <w:tabs>
          <w:tab w:val="left" w:pos="360"/>
          <w:tab w:val="left" w:pos="1080"/>
        </w:tabs>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Any person or group denied use of the meeting room for any reason other than unavailability may come before the Board of Trustees for review.</w:t>
      </w:r>
    </w:p>
    <w:p w:rsidR="008E7E57" w:rsidRPr="002F411F" w:rsidRDefault="008E7E57" w:rsidP="008E7E57">
      <w:pPr>
        <w:tabs>
          <w:tab w:val="left" w:pos="360"/>
          <w:tab w:val="left" w:pos="1080"/>
        </w:tabs>
        <w:spacing w:after="0" w:line="240" w:lineRule="auto"/>
        <w:ind w:left="1080"/>
        <w:rPr>
          <w:rFonts w:ascii="Times New Roman" w:eastAsia="Times New Roman" w:hAnsi="Times New Roman" w:cs="Times New Roman"/>
          <w:sz w:val="24"/>
          <w:szCs w:val="24"/>
        </w:rPr>
      </w:pPr>
    </w:p>
    <w:p w:rsidR="008E7E57" w:rsidRPr="002F411F" w:rsidRDefault="008E7E57" w:rsidP="008E7E57">
      <w:pPr>
        <w:tabs>
          <w:tab w:val="left" w:pos="360"/>
          <w:tab w:val="left" w:pos="1080"/>
        </w:tabs>
        <w:spacing w:after="0" w:line="240" w:lineRule="auto"/>
        <w:ind w:left="108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The standard fee for use of the meeting room beyond normal library operating hours for Hebron Community organizations or other non-profit organizations in the Hebron Community will be as follows:</w:t>
      </w:r>
    </w:p>
    <w:p w:rsidR="008E7E57" w:rsidRPr="002F411F" w:rsidRDefault="008E7E57" w:rsidP="008E7E57">
      <w:pPr>
        <w:tabs>
          <w:tab w:val="left" w:pos="360"/>
          <w:tab w:val="left" w:pos="1080"/>
        </w:tabs>
        <w:spacing w:after="0" w:line="240" w:lineRule="auto"/>
        <w:ind w:left="1080"/>
        <w:rPr>
          <w:rFonts w:ascii="Times New Roman" w:eastAsia="Times New Roman" w:hAnsi="Times New Roman" w:cs="Times New Roman"/>
          <w:sz w:val="24"/>
          <w:szCs w:val="24"/>
        </w:rPr>
      </w:pPr>
    </w:p>
    <w:p w:rsidR="008E7E57" w:rsidRPr="002F411F" w:rsidRDefault="008E7E57" w:rsidP="007064DA">
      <w:pPr>
        <w:numPr>
          <w:ilvl w:val="0"/>
          <w:numId w:val="7"/>
        </w:numPr>
        <w:tabs>
          <w:tab w:val="left" w:pos="36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Meeting rooms</w:t>
      </w:r>
      <w:r w:rsidRPr="002F411F">
        <w:rPr>
          <w:rFonts w:ascii="Times New Roman" w:eastAsia="Times New Roman" w:hAnsi="Times New Roman" w:cs="Times New Roman"/>
          <w:sz w:val="24"/>
          <w:szCs w:val="24"/>
        </w:rPr>
        <w:tab/>
        <w:t>$25 per hour or major part thereof</w:t>
      </w:r>
    </w:p>
    <w:p w:rsidR="002C07E7" w:rsidRPr="002F411F" w:rsidRDefault="002C07E7" w:rsidP="007064DA">
      <w:pPr>
        <w:numPr>
          <w:ilvl w:val="0"/>
          <w:numId w:val="7"/>
        </w:numPr>
        <w:tabs>
          <w:tab w:val="left" w:pos="36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Use of kitchen</w:t>
      </w:r>
      <w:r w:rsidRPr="002F411F">
        <w:rPr>
          <w:rFonts w:ascii="Times New Roman" w:eastAsia="Times New Roman" w:hAnsi="Times New Roman" w:cs="Times New Roman"/>
          <w:sz w:val="24"/>
          <w:szCs w:val="24"/>
        </w:rPr>
        <w:tab/>
        <w:t>$25</w:t>
      </w:r>
      <w:r w:rsidR="009E79FB">
        <w:rPr>
          <w:rFonts w:ascii="Times New Roman" w:eastAsia="Times New Roman" w:hAnsi="Times New Roman" w:cs="Times New Roman"/>
          <w:sz w:val="24"/>
          <w:szCs w:val="24"/>
        </w:rPr>
        <w:t xml:space="preserve"> No food preparation allowed; only warming and plating </w:t>
      </w:r>
    </w:p>
    <w:p w:rsidR="002C07E7" w:rsidRPr="002F411F" w:rsidRDefault="002C07E7" w:rsidP="002C07E7">
      <w:pPr>
        <w:tabs>
          <w:tab w:val="left" w:pos="360"/>
          <w:tab w:val="left" w:pos="1080"/>
        </w:tabs>
        <w:spacing w:after="0" w:line="240" w:lineRule="auto"/>
        <w:rPr>
          <w:rFonts w:ascii="Times New Roman" w:eastAsia="Times New Roman" w:hAnsi="Times New Roman" w:cs="Times New Roman"/>
          <w:sz w:val="24"/>
          <w:szCs w:val="24"/>
        </w:rPr>
      </w:pPr>
    </w:p>
    <w:p w:rsidR="008E7E57" w:rsidRPr="002F411F" w:rsidRDefault="002C07E7" w:rsidP="007064DA">
      <w:pPr>
        <w:pStyle w:val="ListParagraph"/>
        <w:numPr>
          <w:ilvl w:val="0"/>
          <w:numId w:val="12"/>
        </w:numPr>
        <w:tabs>
          <w:tab w:val="left" w:pos="36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 xml:space="preserve">   </w:t>
      </w:r>
      <w:r w:rsidR="008E7E57" w:rsidRPr="002F411F">
        <w:rPr>
          <w:rFonts w:ascii="Times New Roman" w:eastAsia="Times New Roman" w:hAnsi="Times New Roman" w:cs="Times New Roman"/>
          <w:sz w:val="24"/>
          <w:szCs w:val="24"/>
        </w:rPr>
        <w:t>General Rules and Limitations</w:t>
      </w:r>
    </w:p>
    <w:p w:rsidR="008E7E57" w:rsidRPr="002F411F" w:rsidRDefault="008E7E57" w:rsidP="008E7E57">
      <w:pPr>
        <w:tabs>
          <w:tab w:val="left" w:pos="720"/>
          <w:tab w:val="left" w:pos="1080"/>
        </w:tabs>
        <w:spacing w:after="0" w:line="240" w:lineRule="auto"/>
        <w:ind w:left="720" w:hanging="360"/>
        <w:rPr>
          <w:rFonts w:ascii="Times New Roman" w:eastAsia="Times New Roman" w:hAnsi="Times New Roman" w:cs="Times New Roman"/>
          <w:sz w:val="24"/>
          <w:szCs w:val="24"/>
        </w:rPr>
      </w:pPr>
    </w:p>
    <w:p w:rsidR="008E7E57" w:rsidRPr="002F411F" w:rsidRDefault="008E7E57" w:rsidP="008E7E57">
      <w:pPr>
        <w:tabs>
          <w:tab w:val="left" w:pos="720"/>
          <w:tab w:val="left" w:pos="1080"/>
        </w:tabs>
        <w:spacing w:after="0" w:line="240" w:lineRule="auto"/>
        <w:ind w:left="720" w:hanging="3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t>1.</w:t>
      </w:r>
      <w:r w:rsidRPr="002F411F">
        <w:rPr>
          <w:rFonts w:ascii="Times New Roman" w:eastAsia="Times New Roman" w:hAnsi="Times New Roman" w:cs="Times New Roman"/>
          <w:sz w:val="24"/>
          <w:szCs w:val="24"/>
        </w:rPr>
        <w:tab/>
        <w:t>Groups using the meeting rooms will be responsible for:</w:t>
      </w:r>
    </w:p>
    <w:p w:rsidR="008E7E57" w:rsidRPr="002F411F" w:rsidRDefault="008E7E57" w:rsidP="008E7E57">
      <w:pPr>
        <w:tabs>
          <w:tab w:val="left" w:pos="1080"/>
          <w:tab w:val="left" w:pos="1440"/>
          <w:tab w:val="right" w:pos="1980"/>
          <w:tab w:val="left" w:pos="2160"/>
        </w:tabs>
        <w:spacing w:after="0" w:line="240" w:lineRule="auto"/>
        <w:ind w:left="2160" w:hanging="21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t>i.</w:t>
      </w:r>
      <w:r w:rsidRPr="002F411F">
        <w:rPr>
          <w:rFonts w:ascii="Times New Roman" w:eastAsia="Times New Roman" w:hAnsi="Times New Roman" w:cs="Times New Roman"/>
          <w:sz w:val="24"/>
          <w:szCs w:val="24"/>
        </w:rPr>
        <w:tab/>
        <w:t>Setting up chairs, tables, etc. and putting them away after the meeting</w:t>
      </w:r>
    </w:p>
    <w:p w:rsidR="008E7E57" w:rsidRPr="002F411F" w:rsidRDefault="008E7E57" w:rsidP="008E7E57">
      <w:pPr>
        <w:tabs>
          <w:tab w:val="left" w:pos="720"/>
          <w:tab w:val="left" w:pos="1080"/>
          <w:tab w:val="left" w:pos="1440"/>
          <w:tab w:val="right" w:pos="1980"/>
        </w:tabs>
        <w:spacing w:after="0" w:line="240" w:lineRule="auto"/>
        <w:ind w:left="720" w:hanging="3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t>ii.</w:t>
      </w:r>
      <w:r w:rsidRPr="002F411F">
        <w:rPr>
          <w:rFonts w:ascii="Times New Roman" w:eastAsia="Times New Roman" w:hAnsi="Times New Roman" w:cs="Times New Roman"/>
          <w:sz w:val="24"/>
          <w:szCs w:val="24"/>
        </w:rPr>
        <w:tab/>
        <w:t>Proper adult supervision</w:t>
      </w:r>
    </w:p>
    <w:p w:rsidR="008E7E57" w:rsidRPr="002F411F" w:rsidRDefault="008E7E57" w:rsidP="008E7E57">
      <w:pPr>
        <w:tabs>
          <w:tab w:val="left" w:pos="1080"/>
          <w:tab w:val="left" w:pos="1440"/>
          <w:tab w:val="right" w:pos="1980"/>
          <w:tab w:val="left" w:pos="2160"/>
        </w:tabs>
        <w:spacing w:after="0" w:line="240" w:lineRule="auto"/>
        <w:ind w:left="2160" w:hanging="21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t>iii.</w:t>
      </w:r>
      <w:r w:rsidRPr="002F411F">
        <w:rPr>
          <w:rFonts w:ascii="Times New Roman" w:eastAsia="Times New Roman" w:hAnsi="Times New Roman" w:cs="Times New Roman"/>
          <w:sz w:val="24"/>
          <w:szCs w:val="24"/>
        </w:rPr>
        <w:tab/>
        <w:t>Restoring the meeting room to the same condition in which it was found</w:t>
      </w:r>
    </w:p>
    <w:p w:rsidR="008E7E57" w:rsidRPr="002F411F" w:rsidRDefault="008E7E57" w:rsidP="007064DA">
      <w:pPr>
        <w:numPr>
          <w:ilvl w:val="0"/>
          <w:numId w:val="9"/>
        </w:numPr>
        <w:tabs>
          <w:tab w:val="left" w:pos="1080"/>
          <w:tab w:val="left" w:pos="1440"/>
          <w:tab w:val="right" w:pos="1980"/>
          <w:tab w:val="left" w:pos="216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Costs arising from any damage or loss during use</w:t>
      </w:r>
    </w:p>
    <w:p w:rsidR="008E7E57" w:rsidRPr="002F411F" w:rsidRDefault="008E7E57" w:rsidP="008E7E57">
      <w:pPr>
        <w:tabs>
          <w:tab w:val="left" w:pos="1080"/>
          <w:tab w:val="left" w:pos="1440"/>
          <w:tab w:val="right" w:pos="1980"/>
          <w:tab w:val="left" w:pos="2160"/>
        </w:tabs>
        <w:spacing w:after="0" w:line="240" w:lineRule="auto"/>
        <w:ind w:left="1740"/>
        <w:rPr>
          <w:rFonts w:ascii="Times New Roman" w:eastAsia="Times New Roman" w:hAnsi="Times New Roman" w:cs="Times New Roman"/>
          <w:sz w:val="24"/>
          <w:szCs w:val="24"/>
        </w:rPr>
      </w:pPr>
    </w:p>
    <w:p w:rsidR="008E7E57" w:rsidRPr="002F411F" w:rsidRDefault="008E7E57" w:rsidP="008E7E57">
      <w:pPr>
        <w:tabs>
          <w:tab w:val="left" w:pos="1080"/>
          <w:tab w:val="left" w:pos="1440"/>
          <w:tab w:val="left" w:pos="1800"/>
        </w:tabs>
        <w:spacing w:after="0" w:line="240" w:lineRule="auto"/>
        <w:ind w:left="1440" w:hanging="3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2.</w:t>
      </w:r>
      <w:r w:rsidRPr="002F411F">
        <w:rPr>
          <w:rFonts w:ascii="Times New Roman" w:eastAsia="Times New Roman" w:hAnsi="Times New Roman" w:cs="Times New Roman"/>
          <w:sz w:val="24"/>
          <w:szCs w:val="24"/>
        </w:rPr>
        <w:tab/>
        <w:t>Smoking, alcoholic beverages, and gambling is strictly prohibited in the meeting rooms.</w:t>
      </w:r>
    </w:p>
    <w:p w:rsidR="008E7E57" w:rsidRPr="002F411F" w:rsidRDefault="008E7E57" w:rsidP="008E7E57">
      <w:pPr>
        <w:tabs>
          <w:tab w:val="left" w:pos="1080"/>
          <w:tab w:val="left" w:pos="1440"/>
          <w:tab w:val="left" w:pos="1800"/>
        </w:tabs>
        <w:spacing w:after="0" w:line="240" w:lineRule="auto"/>
        <w:ind w:left="1440" w:hanging="360"/>
        <w:rPr>
          <w:rFonts w:ascii="Times New Roman" w:eastAsia="Times New Roman" w:hAnsi="Times New Roman" w:cs="Times New Roman"/>
          <w:sz w:val="24"/>
          <w:szCs w:val="24"/>
        </w:rPr>
      </w:pPr>
    </w:p>
    <w:p w:rsidR="008E7E57" w:rsidRPr="002F411F" w:rsidRDefault="008E7E57" w:rsidP="008E7E57">
      <w:pPr>
        <w:tabs>
          <w:tab w:val="left" w:pos="720"/>
          <w:tab w:val="left" w:pos="1080"/>
          <w:tab w:val="left" w:pos="1440"/>
          <w:tab w:val="left" w:pos="1800"/>
        </w:tabs>
        <w:spacing w:after="0" w:line="240" w:lineRule="auto"/>
        <w:ind w:left="720" w:hanging="3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t>3.</w:t>
      </w:r>
      <w:r w:rsidRPr="002F411F">
        <w:rPr>
          <w:rFonts w:ascii="Times New Roman" w:eastAsia="Times New Roman" w:hAnsi="Times New Roman" w:cs="Times New Roman"/>
          <w:sz w:val="24"/>
          <w:szCs w:val="24"/>
        </w:rPr>
        <w:tab/>
        <w:t>No admission charge or tuition may be required.</w:t>
      </w:r>
    </w:p>
    <w:p w:rsidR="008E7E57" w:rsidRPr="002F411F" w:rsidRDefault="008E7E57" w:rsidP="008E7E57">
      <w:pPr>
        <w:tabs>
          <w:tab w:val="left" w:pos="720"/>
          <w:tab w:val="left" w:pos="1080"/>
          <w:tab w:val="left" w:pos="1440"/>
          <w:tab w:val="left" w:pos="1800"/>
        </w:tabs>
        <w:spacing w:after="0" w:line="240" w:lineRule="auto"/>
        <w:ind w:left="720" w:hanging="360"/>
        <w:rPr>
          <w:rFonts w:ascii="Times New Roman" w:eastAsia="Times New Roman" w:hAnsi="Times New Roman" w:cs="Times New Roman"/>
          <w:sz w:val="24"/>
          <w:szCs w:val="24"/>
        </w:rPr>
      </w:pPr>
    </w:p>
    <w:p w:rsidR="008E7E57" w:rsidRPr="002F411F" w:rsidRDefault="008E7E57" w:rsidP="008E7E57">
      <w:pPr>
        <w:tabs>
          <w:tab w:val="left" w:pos="720"/>
          <w:tab w:val="left" w:pos="1080"/>
          <w:tab w:val="left" w:pos="1440"/>
          <w:tab w:val="left" w:pos="1800"/>
        </w:tabs>
        <w:spacing w:after="0" w:line="240" w:lineRule="auto"/>
        <w:ind w:left="720" w:hanging="3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t>4.</w:t>
      </w:r>
      <w:r w:rsidRPr="002F411F">
        <w:rPr>
          <w:rFonts w:ascii="Times New Roman" w:eastAsia="Times New Roman" w:hAnsi="Times New Roman" w:cs="Times New Roman"/>
          <w:sz w:val="24"/>
          <w:szCs w:val="24"/>
        </w:rPr>
        <w:tab/>
        <w:t>No products or services may be sold.</w:t>
      </w:r>
    </w:p>
    <w:p w:rsidR="008E7E57" w:rsidRPr="002F411F" w:rsidRDefault="008E7E57" w:rsidP="008E7E57">
      <w:pPr>
        <w:tabs>
          <w:tab w:val="left" w:pos="720"/>
          <w:tab w:val="left" w:pos="1080"/>
          <w:tab w:val="left" w:pos="1440"/>
          <w:tab w:val="left" w:pos="1800"/>
        </w:tabs>
        <w:spacing w:after="0" w:line="240" w:lineRule="auto"/>
        <w:ind w:left="720" w:hanging="360"/>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r>
    </w:p>
    <w:p w:rsidR="008E7E57" w:rsidRPr="002F411F" w:rsidRDefault="008E7E57" w:rsidP="007064DA">
      <w:pPr>
        <w:numPr>
          <w:ilvl w:val="0"/>
          <w:numId w:val="10"/>
        </w:numPr>
        <w:tabs>
          <w:tab w:val="left" w:pos="720"/>
          <w:tab w:val="left" w:pos="108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Personal information from program attendees may not be solicited.</w:t>
      </w:r>
    </w:p>
    <w:p w:rsidR="008E7E57" w:rsidRPr="002F411F" w:rsidRDefault="008E7E57" w:rsidP="008E7E57">
      <w:pPr>
        <w:tabs>
          <w:tab w:val="left" w:pos="720"/>
          <w:tab w:val="left" w:pos="1080"/>
          <w:tab w:val="left" w:pos="1440"/>
          <w:tab w:val="left" w:pos="1800"/>
        </w:tabs>
        <w:spacing w:after="0" w:line="240" w:lineRule="auto"/>
        <w:ind w:left="1080"/>
        <w:rPr>
          <w:rFonts w:ascii="Times New Roman" w:eastAsia="Times New Roman" w:hAnsi="Times New Roman" w:cs="Times New Roman"/>
          <w:sz w:val="24"/>
          <w:szCs w:val="24"/>
        </w:rPr>
      </w:pPr>
    </w:p>
    <w:p w:rsidR="008E7E57" w:rsidRPr="002F411F" w:rsidRDefault="008E7E57" w:rsidP="007064DA">
      <w:pPr>
        <w:numPr>
          <w:ilvl w:val="0"/>
          <w:numId w:val="10"/>
        </w:numPr>
        <w:tabs>
          <w:tab w:val="left" w:pos="108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Reservations for the meeting rooms may be made up to one year in advance.</w:t>
      </w:r>
    </w:p>
    <w:p w:rsidR="008E7E57" w:rsidRPr="002F411F" w:rsidRDefault="008E7E57" w:rsidP="008E7E57">
      <w:pPr>
        <w:tabs>
          <w:tab w:val="left" w:pos="1080"/>
          <w:tab w:val="left" w:pos="1800"/>
        </w:tabs>
        <w:spacing w:after="0" w:line="240" w:lineRule="auto"/>
        <w:rPr>
          <w:rFonts w:ascii="Times New Roman" w:eastAsia="Times New Roman" w:hAnsi="Times New Roman" w:cs="Times New Roman"/>
          <w:sz w:val="24"/>
          <w:szCs w:val="24"/>
        </w:rPr>
      </w:pPr>
    </w:p>
    <w:p w:rsidR="008E7E57" w:rsidRPr="002F411F" w:rsidRDefault="008E7E57" w:rsidP="007064DA">
      <w:pPr>
        <w:numPr>
          <w:ilvl w:val="0"/>
          <w:numId w:val="10"/>
        </w:numPr>
        <w:tabs>
          <w:tab w:val="left" w:pos="108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If a group requires audio-visual equipment, the user must be thoroughly trained and be held responsible for any damage to hardware or software.</w:t>
      </w:r>
    </w:p>
    <w:p w:rsidR="008E7E57" w:rsidRPr="002F411F" w:rsidRDefault="008E7E57" w:rsidP="008E7E57">
      <w:pPr>
        <w:tabs>
          <w:tab w:val="left" w:pos="1080"/>
          <w:tab w:val="left" w:pos="1440"/>
          <w:tab w:val="left" w:pos="1800"/>
        </w:tabs>
        <w:spacing w:after="0" w:line="240" w:lineRule="auto"/>
        <w:ind w:left="1080"/>
        <w:rPr>
          <w:rFonts w:ascii="Times New Roman" w:eastAsia="Times New Roman" w:hAnsi="Times New Roman" w:cs="Times New Roman"/>
          <w:sz w:val="24"/>
          <w:szCs w:val="24"/>
        </w:rPr>
      </w:pPr>
    </w:p>
    <w:p w:rsidR="008E7E57" w:rsidRPr="002F411F" w:rsidRDefault="008E7E57" w:rsidP="007064DA">
      <w:pPr>
        <w:numPr>
          <w:ilvl w:val="0"/>
          <w:numId w:val="8"/>
        </w:numPr>
        <w:tabs>
          <w:tab w:val="left" w:pos="108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Groups using video cassettes/DVDs in the meeting rooms must secure all necessary performance rights or agree to indemnify the library for any failure on their part to do so.</w:t>
      </w:r>
    </w:p>
    <w:p w:rsidR="008E7E57" w:rsidRPr="002F411F" w:rsidRDefault="008E7E57" w:rsidP="008E7E57">
      <w:pPr>
        <w:tabs>
          <w:tab w:val="left" w:pos="1080"/>
          <w:tab w:val="left" w:pos="1440"/>
          <w:tab w:val="left" w:pos="1800"/>
        </w:tabs>
        <w:spacing w:after="0" w:line="240" w:lineRule="auto"/>
        <w:ind w:left="1080"/>
        <w:rPr>
          <w:rFonts w:ascii="Times New Roman" w:eastAsia="Times New Roman" w:hAnsi="Times New Roman" w:cs="Times New Roman"/>
          <w:sz w:val="24"/>
          <w:szCs w:val="24"/>
        </w:rPr>
      </w:pPr>
    </w:p>
    <w:p w:rsidR="008E7E57" w:rsidRPr="002F411F" w:rsidRDefault="008E7E57" w:rsidP="007064DA">
      <w:pPr>
        <w:numPr>
          <w:ilvl w:val="0"/>
          <w:numId w:val="8"/>
        </w:numPr>
        <w:tabs>
          <w:tab w:val="left" w:pos="108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No materials may be affixed to wall surfaces.</w:t>
      </w:r>
    </w:p>
    <w:p w:rsidR="008E7E57" w:rsidRPr="002F411F" w:rsidRDefault="008E7E57" w:rsidP="008E7E57">
      <w:pPr>
        <w:tabs>
          <w:tab w:val="left" w:pos="1080"/>
          <w:tab w:val="left" w:pos="1440"/>
          <w:tab w:val="left" w:pos="1800"/>
        </w:tabs>
        <w:spacing w:after="0" w:line="240" w:lineRule="auto"/>
        <w:rPr>
          <w:rFonts w:ascii="Times New Roman" w:eastAsia="Times New Roman" w:hAnsi="Times New Roman" w:cs="Times New Roman"/>
          <w:sz w:val="24"/>
          <w:szCs w:val="24"/>
        </w:rPr>
      </w:pPr>
    </w:p>
    <w:p w:rsidR="003E2479" w:rsidRDefault="008E7E57" w:rsidP="002526C1">
      <w:pPr>
        <w:numPr>
          <w:ilvl w:val="0"/>
          <w:numId w:val="8"/>
        </w:numPr>
        <w:tabs>
          <w:tab w:val="left" w:pos="108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The name, address, and phone number of the Douglas Library may not be used as the official address of any group or organization using the meeting rooms nor may any non-librar</w:t>
      </w:r>
      <w:r w:rsidR="00C0735B">
        <w:rPr>
          <w:rFonts w:ascii="Times New Roman" w:eastAsia="Times New Roman" w:hAnsi="Times New Roman" w:cs="Times New Roman"/>
          <w:sz w:val="24"/>
          <w:szCs w:val="24"/>
        </w:rPr>
        <w:t xml:space="preserve">y group using the meeting rooms </w:t>
      </w:r>
      <w:r w:rsidR="00B93DB0">
        <w:rPr>
          <w:rFonts w:ascii="Times New Roman" w:eastAsia="Times New Roman" w:hAnsi="Times New Roman" w:cs="Times New Roman"/>
          <w:sz w:val="24"/>
          <w:szCs w:val="24"/>
        </w:rPr>
        <w:t xml:space="preserve">to </w:t>
      </w:r>
      <w:r w:rsidRPr="002F411F">
        <w:rPr>
          <w:rFonts w:ascii="Times New Roman" w:eastAsia="Times New Roman" w:hAnsi="Times New Roman" w:cs="Times New Roman"/>
          <w:sz w:val="24"/>
          <w:szCs w:val="24"/>
        </w:rPr>
        <w:t>publicize its activities in such a way as to imply library sponsorship.</w:t>
      </w:r>
    </w:p>
    <w:p w:rsidR="002526C1" w:rsidRPr="002526C1" w:rsidRDefault="002526C1" w:rsidP="002526C1">
      <w:pPr>
        <w:tabs>
          <w:tab w:val="left" w:pos="1080"/>
          <w:tab w:val="left" w:pos="1800"/>
        </w:tabs>
        <w:spacing w:after="0" w:line="240" w:lineRule="auto"/>
        <w:ind w:left="1440"/>
        <w:rPr>
          <w:rFonts w:ascii="Times New Roman" w:eastAsia="Times New Roman" w:hAnsi="Times New Roman" w:cs="Times New Roman"/>
          <w:sz w:val="24"/>
          <w:szCs w:val="24"/>
        </w:rPr>
      </w:pPr>
    </w:p>
    <w:p w:rsidR="003E2479" w:rsidRPr="002F411F" w:rsidRDefault="003E2479" w:rsidP="007064DA">
      <w:pPr>
        <w:pStyle w:val="ListParagraph"/>
        <w:numPr>
          <w:ilvl w:val="0"/>
          <w:numId w:val="8"/>
        </w:numPr>
        <w:tabs>
          <w:tab w:val="left" w:pos="1080"/>
          <w:tab w:val="left" w:pos="1440"/>
          <w:tab w:val="left" w:pos="180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All individuals and groups must submit a completed Application for Use of Meeting Room.</w:t>
      </w:r>
    </w:p>
    <w:p w:rsidR="008E7E57" w:rsidRPr="002F411F" w:rsidRDefault="008E7E57" w:rsidP="008E7E57">
      <w:pPr>
        <w:tabs>
          <w:tab w:val="left" w:pos="720"/>
          <w:tab w:val="left" w:pos="1080"/>
        </w:tabs>
        <w:spacing w:after="0" w:line="240" w:lineRule="auto"/>
        <w:rPr>
          <w:rFonts w:ascii="Times New Roman" w:eastAsia="Times New Roman" w:hAnsi="Times New Roman" w:cs="Times New Roman"/>
          <w:sz w:val="24"/>
          <w:szCs w:val="24"/>
        </w:rPr>
      </w:pPr>
    </w:p>
    <w:p w:rsidR="008E7E57" w:rsidRPr="002F411F" w:rsidRDefault="008E7E57" w:rsidP="008E7E57">
      <w:pPr>
        <w:tabs>
          <w:tab w:val="left" w:pos="720"/>
          <w:tab w:val="left" w:pos="1080"/>
        </w:tabs>
        <w:spacing w:after="0" w:line="240" w:lineRule="auto"/>
        <w:rPr>
          <w:rFonts w:ascii="Times New Roman" w:eastAsia="Times New Roman" w:hAnsi="Times New Roman" w:cs="Times New Roman"/>
          <w:sz w:val="24"/>
          <w:szCs w:val="24"/>
        </w:rPr>
      </w:pPr>
    </w:p>
    <w:p w:rsidR="008E7E57" w:rsidRPr="002F411F" w:rsidRDefault="002C07E7" w:rsidP="007064DA">
      <w:pPr>
        <w:pStyle w:val="ListParagraph"/>
        <w:numPr>
          <w:ilvl w:val="0"/>
          <w:numId w:val="12"/>
        </w:numPr>
        <w:tabs>
          <w:tab w:val="left" w:pos="72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G</w:t>
      </w:r>
      <w:r w:rsidR="008E7E57" w:rsidRPr="002F411F">
        <w:rPr>
          <w:rFonts w:ascii="Times New Roman" w:eastAsia="Times New Roman" w:hAnsi="Times New Roman" w:cs="Times New Roman"/>
          <w:sz w:val="24"/>
          <w:szCs w:val="24"/>
        </w:rPr>
        <w:t xml:space="preserve">overning the Handling of Library Property </w:t>
      </w:r>
    </w:p>
    <w:p w:rsidR="008E7E57" w:rsidRPr="002F411F" w:rsidRDefault="008E7E57" w:rsidP="008E7E57">
      <w:pPr>
        <w:tabs>
          <w:tab w:val="left" w:pos="72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b/>
      </w:r>
      <w:r w:rsidRPr="002F411F">
        <w:rPr>
          <w:rFonts w:ascii="Times New Roman" w:eastAsia="Times New Roman" w:hAnsi="Times New Roman" w:cs="Times New Roman"/>
          <w:sz w:val="24"/>
          <w:szCs w:val="24"/>
        </w:rPr>
        <w:tab/>
      </w:r>
    </w:p>
    <w:p w:rsidR="008E7E57" w:rsidRPr="002F411F" w:rsidRDefault="008E7E57" w:rsidP="007064DA">
      <w:pPr>
        <w:numPr>
          <w:ilvl w:val="0"/>
          <w:numId w:val="11"/>
        </w:numPr>
        <w:tabs>
          <w:tab w:val="left" w:pos="72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All children, when moving chairs, tables or other items in the library, shall be supervised by adults</w:t>
      </w:r>
    </w:p>
    <w:p w:rsidR="008E7E57" w:rsidRPr="002F411F" w:rsidRDefault="008E7E57" w:rsidP="008E7E57">
      <w:pPr>
        <w:tabs>
          <w:tab w:val="left" w:pos="720"/>
          <w:tab w:val="left" w:pos="1080"/>
        </w:tabs>
        <w:spacing w:after="0" w:line="240" w:lineRule="auto"/>
        <w:ind w:left="1080"/>
        <w:rPr>
          <w:rFonts w:ascii="Times New Roman" w:eastAsia="Times New Roman" w:hAnsi="Times New Roman" w:cs="Times New Roman"/>
          <w:sz w:val="24"/>
          <w:szCs w:val="24"/>
        </w:rPr>
      </w:pPr>
    </w:p>
    <w:p w:rsidR="008E7E57" w:rsidRPr="002F411F" w:rsidRDefault="008E7E57" w:rsidP="007064DA">
      <w:pPr>
        <w:numPr>
          <w:ilvl w:val="0"/>
          <w:numId w:val="11"/>
        </w:numPr>
        <w:tabs>
          <w:tab w:val="left" w:pos="72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No child shall move any object that is not appropriate to the child’s size and/or which could cause harm or damage to them.</w:t>
      </w:r>
    </w:p>
    <w:p w:rsidR="008E7E57" w:rsidRPr="002F411F" w:rsidRDefault="008E7E57" w:rsidP="008E7E57">
      <w:pPr>
        <w:tabs>
          <w:tab w:val="left" w:pos="720"/>
          <w:tab w:val="left" w:pos="1080"/>
        </w:tabs>
        <w:spacing w:after="0" w:line="240" w:lineRule="auto"/>
        <w:rPr>
          <w:rFonts w:ascii="Times New Roman" w:eastAsia="Times New Roman" w:hAnsi="Times New Roman" w:cs="Times New Roman"/>
          <w:sz w:val="24"/>
          <w:szCs w:val="24"/>
        </w:rPr>
      </w:pPr>
    </w:p>
    <w:p w:rsidR="008E7E57" w:rsidRPr="002F411F" w:rsidRDefault="008E7E57" w:rsidP="007064DA">
      <w:pPr>
        <w:numPr>
          <w:ilvl w:val="0"/>
          <w:numId w:val="11"/>
        </w:numPr>
        <w:tabs>
          <w:tab w:val="left" w:pos="720"/>
          <w:tab w:val="left" w:pos="1080"/>
        </w:tabs>
        <w:spacing w:after="0" w:line="240" w:lineRule="auto"/>
        <w:rPr>
          <w:rFonts w:ascii="Times New Roman" w:eastAsia="Times New Roman" w:hAnsi="Times New Roman" w:cs="Times New Roman"/>
          <w:sz w:val="24"/>
          <w:szCs w:val="24"/>
        </w:rPr>
      </w:pPr>
      <w:r w:rsidRPr="002F411F">
        <w:rPr>
          <w:rFonts w:ascii="Times New Roman" w:eastAsia="Times New Roman" w:hAnsi="Times New Roman" w:cs="Times New Roman"/>
          <w:sz w:val="24"/>
          <w:szCs w:val="24"/>
        </w:rPr>
        <w:t>Any failure of adults to provide appropriate supervision or guidance to children under their care as stated above will be taken seriously and could result in a denial of their application to use the library’s meeting rooms or to participate in programs or events held at the library.</w:t>
      </w:r>
    </w:p>
    <w:p w:rsidR="008E7E57" w:rsidRPr="002F411F" w:rsidRDefault="008E7E57" w:rsidP="008E7E57">
      <w:pPr>
        <w:tabs>
          <w:tab w:val="left" w:pos="720"/>
          <w:tab w:val="left" w:pos="1080"/>
        </w:tabs>
        <w:spacing w:after="0" w:line="240" w:lineRule="auto"/>
        <w:rPr>
          <w:rFonts w:ascii="Times New Roman" w:eastAsia="Times New Roman" w:hAnsi="Times New Roman" w:cs="Times New Roman"/>
          <w:sz w:val="24"/>
          <w:szCs w:val="24"/>
        </w:rPr>
      </w:pPr>
    </w:p>
    <w:p w:rsidR="00927F00" w:rsidRDefault="00927F00">
      <w:pPr>
        <w:rPr>
          <w:rFonts w:asciiTheme="majorHAnsi" w:eastAsiaTheme="majorEastAsia" w:hAnsiTheme="majorHAnsi" w:cstheme="majorBidi"/>
          <w:b/>
          <w:bCs/>
          <w:sz w:val="28"/>
          <w:szCs w:val="28"/>
        </w:rPr>
      </w:pPr>
    </w:p>
    <w:p w:rsidR="00BF14DC" w:rsidRDefault="00BF14DC" w:rsidP="00A5799F">
      <w:pPr>
        <w:pStyle w:val="Heading1"/>
        <w:rPr>
          <w:color w:val="auto"/>
        </w:rPr>
      </w:pPr>
    </w:p>
    <w:p w:rsidR="002B69E8" w:rsidRPr="00927F00" w:rsidRDefault="002B69E8" w:rsidP="00A5799F">
      <w:pPr>
        <w:pStyle w:val="Heading1"/>
        <w:rPr>
          <w:color w:val="auto"/>
        </w:rPr>
      </w:pPr>
      <w:bookmarkStart w:id="32" w:name="_Toc459986843"/>
      <w:r w:rsidRPr="00927F00">
        <w:rPr>
          <w:color w:val="auto"/>
        </w:rPr>
        <w:t>Inclement Weather Policy</w:t>
      </w:r>
      <w:bookmarkEnd w:id="32"/>
    </w:p>
    <w:p w:rsidR="002B69E8" w:rsidRPr="00927F00" w:rsidRDefault="002B69E8" w:rsidP="002B69E8">
      <w:pPr>
        <w:spacing w:after="0" w:line="240" w:lineRule="auto"/>
        <w:rPr>
          <w:rFonts w:ascii="Times New Roman" w:eastAsia="Times New Roman" w:hAnsi="Times New Roman" w:cs="Times New Roman"/>
          <w:sz w:val="24"/>
          <w:szCs w:val="24"/>
        </w:rPr>
      </w:pPr>
    </w:p>
    <w:p w:rsidR="00E377F2" w:rsidRPr="00A5799F" w:rsidRDefault="00E377F2" w:rsidP="00E377F2">
      <w:pPr>
        <w:rPr>
          <w:rFonts w:ascii="Times New Roman" w:hAnsi="Times New Roman" w:cs="Times New Roman"/>
          <w:sz w:val="24"/>
          <w:szCs w:val="24"/>
        </w:rPr>
      </w:pPr>
      <w:r w:rsidRPr="00A5799F">
        <w:rPr>
          <w:rFonts w:ascii="Times New Roman" w:hAnsi="Times New Roman" w:cs="Times New Roman"/>
          <w:sz w:val="24"/>
          <w:szCs w:val="24"/>
        </w:rPr>
        <w:t>In the even</w:t>
      </w:r>
      <w:r w:rsidR="00511F95">
        <w:rPr>
          <w:rFonts w:ascii="Times New Roman" w:hAnsi="Times New Roman" w:cs="Times New Roman"/>
          <w:sz w:val="24"/>
          <w:szCs w:val="24"/>
        </w:rPr>
        <w:t>t of inclement weather, the Library D</w:t>
      </w:r>
      <w:r w:rsidRPr="00A5799F">
        <w:rPr>
          <w:rFonts w:ascii="Times New Roman" w:hAnsi="Times New Roman" w:cs="Times New Roman"/>
          <w:sz w:val="24"/>
          <w:szCs w:val="24"/>
        </w:rPr>
        <w:t xml:space="preserve">irector in consultation with the Library Board President or designee and the Town Manager’s Office will determine if the library should open for regular hours, delay opening or in the event that the library is already open, that the </w:t>
      </w:r>
      <w:r w:rsidR="00511F95">
        <w:rPr>
          <w:rFonts w:ascii="Times New Roman" w:hAnsi="Times New Roman" w:cs="Times New Roman"/>
          <w:sz w:val="24"/>
          <w:szCs w:val="24"/>
        </w:rPr>
        <w:t>library will close early.  The D</w:t>
      </w:r>
      <w:r w:rsidRPr="00A5799F">
        <w:rPr>
          <w:rFonts w:ascii="Times New Roman" w:hAnsi="Times New Roman" w:cs="Times New Roman"/>
          <w:sz w:val="24"/>
          <w:szCs w:val="24"/>
        </w:rPr>
        <w:t>irector will base the decision upon weather reports, assessment of area road conditions, and the condition of the library parking lot and walkways.</w:t>
      </w:r>
    </w:p>
    <w:p w:rsidR="00E377F2" w:rsidRPr="00A5799F" w:rsidRDefault="00E377F2" w:rsidP="00E377F2">
      <w:pPr>
        <w:rPr>
          <w:rFonts w:ascii="Times New Roman" w:hAnsi="Times New Roman" w:cs="Times New Roman"/>
          <w:sz w:val="24"/>
          <w:szCs w:val="24"/>
        </w:rPr>
      </w:pPr>
      <w:r w:rsidRPr="00A5799F">
        <w:rPr>
          <w:rFonts w:ascii="Times New Roman" w:hAnsi="Times New Roman" w:cs="Times New Roman"/>
          <w:sz w:val="24"/>
          <w:szCs w:val="24"/>
        </w:rPr>
        <w:t>Once</w:t>
      </w:r>
      <w:r w:rsidR="00511F95">
        <w:rPr>
          <w:rFonts w:ascii="Times New Roman" w:hAnsi="Times New Roman" w:cs="Times New Roman"/>
          <w:sz w:val="24"/>
          <w:szCs w:val="24"/>
        </w:rPr>
        <w:t xml:space="preserve"> a decision has been made, the D</w:t>
      </w:r>
      <w:r w:rsidRPr="00A5799F">
        <w:rPr>
          <w:rFonts w:ascii="Times New Roman" w:hAnsi="Times New Roman" w:cs="Times New Roman"/>
          <w:sz w:val="24"/>
          <w:szCs w:val="24"/>
        </w:rPr>
        <w:t>irector will contact the news media and affected staff m</w:t>
      </w:r>
      <w:r w:rsidR="00511F95">
        <w:rPr>
          <w:rFonts w:ascii="Times New Roman" w:hAnsi="Times New Roman" w:cs="Times New Roman"/>
          <w:sz w:val="24"/>
          <w:szCs w:val="24"/>
        </w:rPr>
        <w:t>embers.  In the event that the D</w:t>
      </w:r>
      <w:r w:rsidRPr="00A5799F">
        <w:rPr>
          <w:rFonts w:ascii="Times New Roman" w:hAnsi="Times New Roman" w:cs="Times New Roman"/>
          <w:sz w:val="24"/>
          <w:szCs w:val="24"/>
        </w:rPr>
        <w:t>irector is not available</w:t>
      </w:r>
      <w:r w:rsidR="00C0735B">
        <w:rPr>
          <w:rFonts w:ascii="Times New Roman" w:hAnsi="Times New Roman" w:cs="Times New Roman"/>
          <w:sz w:val="24"/>
          <w:szCs w:val="24"/>
        </w:rPr>
        <w:t>,</w:t>
      </w:r>
      <w:r w:rsidRPr="00A5799F">
        <w:rPr>
          <w:rFonts w:ascii="Times New Roman" w:hAnsi="Times New Roman" w:cs="Times New Roman"/>
          <w:sz w:val="24"/>
          <w:szCs w:val="24"/>
        </w:rPr>
        <w:t xml:space="preserve"> the head of circulation and/or the children’s librarian will make the decision not to open or delay opening.  If the library is open and a weather situation develops dur</w:t>
      </w:r>
      <w:r w:rsidR="00511F95">
        <w:rPr>
          <w:rFonts w:ascii="Times New Roman" w:hAnsi="Times New Roman" w:cs="Times New Roman"/>
          <w:sz w:val="24"/>
          <w:szCs w:val="24"/>
        </w:rPr>
        <w:t>ing which the D</w:t>
      </w:r>
      <w:r w:rsidRPr="00A5799F">
        <w:rPr>
          <w:rFonts w:ascii="Times New Roman" w:hAnsi="Times New Roman" w:cs="Times New Roman"/>
          <w:sz w:val="24"/>
          <w:szCs w:val="24"/>
        </w:rPr>
        <w:t>irector, head of circulation, and children’s librarian are not able to be reached, then the senior staff member in the building may make the decision to close.</w:t>
      </w:r>
    </w:p>
    <w:p w:rsidR="00E377F2" w:rsidRPr="00A5799F" w:rsidRDefault="00511F95" w:rsidP="00E377F2">
      <w:pPr>
        <w:rPr>
          <w:rFonts w:ascii="Times New Roman" w:hAnsi="Times New Roman" w:cs="Times New Roman"/>
          <w:sz w:val="24"/>
          <w:szCs w:val="24"/>
        </w:rPr>
      </w:pPr>
      <w:r>
        <w:rPr>
          <w:rFonts w:ascii="Times New Roman" w:hAnsi="Times New Roman" w:cs="Times New Roman"/>
          <w:sz w:val="24"/>
          <w:szCs w:val="24"/>
        </w:rPr>
        <w:t>The D</w:t>
      </w:r>
      <w:r w:rsidR="00E377F2" w:rsidRPr="00A5799F">
        <w:rPr>
          <w:rFonts w:ascii="Times New Roman" w:hAnsi="Times New Roman" w:cs="Times New Roman"/>
          <w:sz w:val="24"/>
          <w:szCs w:val="24"/>
        </w:rPr>
        <w:t>irector will use the internal library board policy stating the criteria for closing in the February 15, 2008 policy passed by the library board. The library will not automatically close when schools close.</w:t>
      </w:r>
    </w:p>
    <w:p w:rsidR="00E377F2" w:rsidRPr="00A5799F" w:rsidRDefault="00E377F2" w:rsidP="00E377F2">
      <w:pPr>
        <w:rPr>
          <w:rFonts w:ascii="Times New Roman" w:hAnsi="Times New Roman" w:cs="Times New Roman"/>
          <w:sz w:val="24"/>
          <w:szCs w:val="24"/>
        </w:rPr>
      </w:pPr>
      <w:r w:rsidRPr="00A5799F">
        <w:rPr>
          <w:rFonts w:ascii="Times New Roman" w:hAnsi="Times New Roman" w:cs="Times New Roman"/>
          <w:sz w:val="24"/>
          <w:szCs w:val="24"/>
        </w:rPr>
        <w:t xml:space="preserve">The part-time people will be paid </w:t>
      </w:r>
      <w:r w:rsidR="00511F95">
        <w:rPr>
          <w:rFonts w:ascii="Times New Roman" w:hAnsi="Times New Roman" w:cs="Times New Roman"/>
          <w:sz w:val="24"/>
          <w:szCs w:val="24"/>
        </w:rPr>
        <w:t xml:space="preserve">for at least three hours </w:t>
      </w:r>
      <w:r w:rsidRPr="00A5799F">
        <w:rPr>
          <w:rFonts w:ascii="Times New Roman" w:hAnsi="Times New Roman" w:cs="Times New Roman"/>
          <w:sz w:val="24"/>
          <w:szCs w:val="24"/>
        </w:rPr>
        <w:t>if already on duty for their</w:t>
      </w:r>
      <w:r w:rsidRPr="00A5799F">
        <w:rPr>
          <w:rFonts w:ascii="Times New Roman" w:hAnsi="Times New Roman" w:cs="Times New Roman"/>
          <w:b/>
          <w:sz w:val="24"/>
          <w:szCs w:val="24"/>
          <w:u w:val="single"/>
        </w:rPr>
        <w:t xml:space="preserve"> </w:t>
      </w:r>
      <w:r w:rsidRPr="00A5799F">
        <w:rPr>
          <w:rFonts w:ascii="Times New Roman" w:hAnsi="Times New Roman" w:cs="Times New Roman"/>
          <w:sz w:val="24"/>
          <w:szCs w:val="24"/>
        </w:rPr>
        <w:t xml:space="preserve">scheduled work shift </w:t>
      </w:r>
      <w:r w:rsidR="00511F95">
        <w:rPr>
          <w:rFonts w:ascii="Times New Roman" w:hAnsi="Times New Roman" w:cs="Times New Roman"/>
          <w:sz w:val="24"/>
          <w:szCs w:val="24"/>
        </w:rPr>
        <w:t>if</w:t>
      </w:r>
      <w:r w:rsidRPr="00A5799F">
        <w:rPr>
          <w:rFonts w:ascii="Times New Roman" w:hAnsi="Times New Roman" w:cs="Times New Roman"/>
          <w:sz w:val="24"/>
          <w:szCs w:val="24"/>
        </w:rPr>
        <w:t xml:space="preserve"> the library closes early.  They will not be paid for time missed beyond what they have worked, </w:t>
      </w:r>
      <w:r w:rsidR="009D469E">
        <w:rPr>
          <w:rFonts w:ascii="Times New Roman" w:hAnsi="Times New Roman" w:cs="Times New Roman"/>
          <w:sz w:val="24"/>
          <w:szCs w:val="24"/>
        </w:rPr>
        <w:t xml:space="preserve">or </w:t>
      </w:r>
      <w:r w:rsidRPr="00A5799F">
        <w:rPr>
          <w:rFonts w:ascii="Times New Roman" w:hAnsi="Times New Roman" w:cs="Times New Roman"/>
          <w:sz w:val="24"/>
          <w:szCs w:val="24"/>
        </w:rPr>
        <w:t xml:space="preserve">if they have already worked three hours and the library closes for inclement weather. </w:t>
      </w:r>
    </w:p>
    <w:p w:rsidR="00E377F2" w:rsidRPr="00A5799F" w:rsidRDefault="00E377F2" w:rsidP="00E377F2">
      <w:pPr>
        <w:rPr>
          <w:rFonts w:ascii="Times New Roman" w:hAnsi="Times New Roman" w:cs="Times New Roman"/>
          <w:sz w:val="24"/>
          <w:szCs w:val="24"/>
        </w:rPr>
      </w:pPr>
      <w:r w:rsidRPr="00A5799F">
        <w:rPr>
          <w:rFonts w:ascii="Times New Roman" w:hAnsi="Times New Roman" w:cs="Times New Roman"/>
          <w:sz w:val="24"/>
          <w:szCs w:val="24"/>
        </w:rPr>
        <w:t xml:space="preserve">Full-time employees are expected to report to work according to their regular work schedules, unless the Town Manager’s Office closed Town Offices due to inclement weather.  No employee will be required to stay at work or come to work if they choose not to.  They have the option to use previously accrued personal time, or vacation time to make up missed hours. </w:t>
      </w:r>
    </w:p>
    <w:p w:rsidR="00FB3D8E" w:rsidRDefault="00FB3D8E">
      <w:pPr>
        <w:rPr>
          <w:rFonts w:asciiTheme="majorHAnsi" w:eastAsiaTheme="majorEastAsia" w:hAnsiTheme="majorHAnsi" w:cstheme="majorBidi"/>
          <w:b/>
          <w:bCs/>
          <w:sz w:val="28"/>
          <w:szCs w:val="28"/>
        </w:rPr>
      </w:pPr>
      <w:r>
        <w:br w:type="page"/>
      </w:r>
    </w:p>
    <w:p w:rsidR="005A1661" w:rsidRPr="00927F00" w:rsidRDefault="005A1661" w:rsidP="002E4D1B">
      <w:pPr>
        <w:pStyle w:val="Heading1"/>
        <w:rPr>
          <w:color w:val="auto"/>
        </w:rPr>
      </w:pPr>
      <w:bookmarkStart w:id="33" w:name="_Toc459986844"/>
      <w:r w:rsidRPr="00927F00">
        <w:rPr>
          <w:color w:val="auto"/>
        </w:rPr>
        <w:lastRenderedPageBreak/>
        <w:t>Volunteer Policy</w:t>
      </w:r>
      <w:bookmarkEnd w:id="33"/>
    </w:p>
    <w:p w:rsidR="00A23F72" w:rsidRDefault="00A23F72" w:rsidP="00A23F72">
      <w:pPr>
        <w:rPr>
          <w:rFonts w:ascii="Times New Roman" w:hAnsi="Times New Roman" w:cs="Times New Roman"/>
          <w:sz w:val="24"/>
          <w:szCs w:val="24"/>
        </w:rPr>
      </w:pPr>
      <w:r w:rsidRPr="00A23F72">
        <w:rPr>
          <w:rFonts w:ascii="Times New Roman" w:hAnsi="Times New Roman" w:cs="Times New Roman"/>
          <w:sz w:val="24"/>
          <w:szCs w:val="24"/>
        </w:rPr>
        <w:t xml:space="preserve">The Douglas Library </w:t>
      </w:r>
      <w:r>
        <w:rPr>
          <w:rFonts w:ascii="Times New Roman" w:hAnsi="Times New Roman" w:cs="Times New Roman"/>
          <w:sz w:val="24"/>
          <w:szCs w:val="24"/>
        </w:rPr>
        <w:t>uses the services of volunteer</w:t>
      </w:r>
      <w:r w:rsidR="001D0316">
        <w:rPr>
          <w:rFonts w:ascii="Times New Roman" w:hAnsi="Times New Roman" w:cs="Times New Roman"/>
          <w:sz w:val="24"/>
          <w:szCs w:val="24"/>
        </w:rPr>
        <w:t>s</w:t>
      </w:r>
      <w:r>
        <w:rPr>
          <w:rFonts w:ascii="Times New Roman" w:hAnsi="Times New Roman" w:cs="Times New Roman"/>
          <w:sz w:val="24"/>
          <w:szCs w:val="24"/>
        </w:rPr>
        <w:t xml:space="preserve"> to supplement the work of paid Library staff in meeting demands for quality public service. The services of volunteers do not take the place of work done by paid Library staff. Volunteers aid the Library in making the best use of its fiscal resources</w:t>
      </w:r>
      <w:r w:rsidR="008C6402">
        <w:rPr>
          <w:rFonts w:ascii="Times New Roman" w:hAnsi="Times New Roman" w:cs="Times New Roman"/>
          <w:sz w:val="24"/>
          <w:szCs w:val="24"/>
        </w:rPr>
        <w:t xml:space="preserve"> and contribute to a positive image of the Library in the community.</w:t>
      </w:r>
      <w:r>
        <w:rPr>
          <w:rFonts w:ascii="Times New Roman" w:hAnsi="Times New Roman" w:cs="Times New Roman"/>
          <w:sz w:val="24"/>
          <w:szCs w:val="24"/>
        </w:rPr>
        <w:t xml:space="preserve"> Volunteers are expected to act in accordance with Library policies and to reflect a positive customer service attitude to all library patrons. </w:t>
      </w:r>
    </w:p>
    <w:p w:rsidR="00A23F72" w:rsidRDefault="00A23F72" w:rsidP="00A23F72">
      <w:pPr>
        <w:rPr>
          <w:rFonts w:ascii="Times New Roman" w:hAnsi="Times New Roman" w:cs="Times New Roman"/>
          <w:sz w:val="24"/>
          <w:szCs w:val="24"/>
        </w:rPr>
      </w:pPr>
      <w:r>
        <w:rPr>
          <w:rFonts w:ascii="Times New Roman" w:hAnsi="Times New Roman" w:cs="Times New Roman"/>
          <w:sz w:val="24"/>
          <w:szCs w:val="24"/>
        </w:rPr>
        <w:t xml:space="preserve">A volunteer in the Children’s Department will </w:t>
      </w:r>
      <w:r w:rsidR="005A5F50">
        <w:rPr>
          <w:rFonts w:ascii="Times New Roman" w:hAnsi="Times New Roman" w:cs="Times New Roman"/>
          <w:sz w:val="24"/>
          <w:szCs w:val="24"/>
        </w:rPr>
        <w:t>be at</w:t>
      </w:r>
      <w:r>
        <w:rPr>
          <w:rFonts w:ascii="Times New Roman" w:hAnsi="Times New Roman" w:cs="Times New Roman"/>
          <w:sz w:val="24"/>
          <w:szCs w:val="24"/>
        </w:rPr>
        <w:t xml:space="preserve"> least twelve (12) years of age; a volunteer in the Adult/YA Departments will be at least sixteen (16) years of age</w:t>
      </w:r>
      <w:r w:rsidR="00545BEF">
        <w:rPr>
          <w:rFonts w:ascii="Times New Roman" w:hAnsi="Times New Roman" w:cs="Times New Roman"/>
          <w:sz w:val="24"/>
          <w:szCs w:val="24"/>
        </w:rPr>
        <w:t>. Volunteers</w:t>
      </w:r>
      <w:r>
        <w:rPr>
          <w:rFonts w:ascii="Times New Roman" w:hAnsi="Times New Roman" w:cs="Times New Roman"/>
          <w:sz w:val="24"/>
          <w:szCs w:val="24"/>
        </w:rPr>
        <w:t xml:space="preserve"> </w:t>
      </w:r>
      <w:r w:rsidR="00545BEF">
        <w:rPr>
          <w:rFonts w:ascii="Times New Roman" w:hAnsi="Times New Roman" w:cs="Times New Roman"/>
          <w:sz w:val="24"/>
          <w:szCs w:val="24"/>
        </w:rPr>
        <w:t>contribute</w:t>
      </w:r>
      <w:r>
        <w:rPr>
          <w:rFonts w:ascii="Times New Roman" w:hAnsi="Times New Roman" w:cs="Times New Roman"/>
          <w:sz w:val="24"/>
          <w:szCs w:val="24"/>
        </w:rPr>
        <w:t xml:space="preserve"> time, energy, and talents and</w:t>
      </w:r>
      <w:r w:rsidR="00545BEF">
        <w:rPr>
          <w:rFonts w:ascii="Times New Roman" w:hAnsi="Times New Roman" w:cs="Times New Roman"/>
          <w:sz w:val="24"/>
          <w:szCs w:val="24"/>
        </w:rPr>
        <w:t xml:space="preserve"> are </w:t>
      </w:r>
      <w:r>
        <w:rPr>
          <w:rFonts w:ascii="Times New Roman" w:hAnsi="Times New Roman" w:cs="Times New Roman"/>
          <w:sz w:val="24"/>
          <w:szCs w:val="24"/>
        </w:rPr>
        <w:t xml:space="preserve">not paid by Library funds. Volunteers must fill out a Volunteer Application and an Emergency Contact Form before being </w:t>
      </w:r>
      <w:r w:rsidR="008100E6">
        <w:rPr>
          <w:rFonts w:ascii="Times New Roman" w:hAnsi="Times New Roman" w:cs="Times New Roman"/>
          <w:sz w:val="24"/>
          <w:szCs w:val="24"/>
        </w:rPr>
        <w:t>accepted</w:t>
      </w:r>
      <w:r>
        <w:rPr>
          <w:rFonts w:ascii="Times New Roman" w:hAnsi="Times New Roman" w:cs="Times New Roman"/>
          <w:sz w:val="24"/>
          <w:szCs w:val="24"/>
        </w:rPr>
        <w:t xml:space="preserve">. Volunteers under </w:t>
      </w:r>
      <w:r w:rsidR="007D19A9">
        <w:rPr>
          <w:rFonts w:ascii="Times New Roman" w:hAnsi="Times New Roman" w:cs="Times New Roman"/>
          <w:sz w:val="24"/>
          <w:szCs w:val="24"/>
        </w:rPr>
        <w:t>the</w:t>
      </w:r>
      <w:r>
        <w:rPr>
          <w:rFonts w:ascii="Times New Roman" w:hAnsi="Times New Roman" w:cs="Times New Roman"/>
          <w:sz w:val="24"/>
          <w:szCs w:val="24"/>
        </w:rPr>
        <w:t xml:space="preserve"> age of eighteen (18)</w:t>
      </w:r>
      <w:r w:rsidR="008100E6">
        <w:rPr>
          <w:rFonts w:ascii="Times New Roman" w:hAnsi="Times New Roman" w:cs="Times New Roman"/>
          <w:sz w:val="24"/>
          <w:szCs w:val="24"/>
        </w:rPr>
        <w:t xml:space="preserve"> must have </w:t>
      </w:r>
      <w:r w:rsidR="007D19A9">
        <w:rPr>
          <w:rFonts w:ascii="Times New Roman" w:hAnsi="Times New Roman" w:cs="Times New Roman"/>
          <w:sz w:val="24"/>
          <w:szCs w:val="24"/>
        </w:rPr>
        <w:t xml:space="preserve">the </w:t>
      </w:r>
      <w:r w:rsidR="008100E6">
        <w:rPr>
          <w:rFonts w:ascii="Times New Roman" w:hAnsi="Times New Roman" w:cs="Times New Roman"/>
          <w:sz w:val="24"/>
          <w:szCs w:val="24"/>
        </w:rPr>
        <w:t>application signed by a parent or legal guardian.</w:t>
      </w:r>
      <w:r w:rsidR="007D19A9">
        <w:rPr>
          <w:rFonts w:ascii="Times New Roman" w:hAnsi="Times New Roman" w:cs="Times New Roman"/>
          <w:sz w:val="24"/>
          <w:szCs w:val="24"/>
        </w:rPr>
        <w:t xml:space="preserve"> </w:t>
      </w:r>
      <w:r w:rsidR="005A5F50">
        <w:rPr>
          <w:rFonts w:ascii="Times New Roman" w:hAnsi="Times New Roman" w:cs="Times New Roman"/>
          <w:sz w:val="24"/>
          <w:szCs w:val="24"/>
        </w:rPr>
        <w:t xml:space="preserve">Approval of a volunteer is at the discretion of the Library Director or </w:t>
      </w:r>
      <w:r w:rsidR="00545BEF">
        <w:rPr>
          <w:rFonts w:ascii="Times New Roman" w:hAnsi="Times New Roman" w:cs="Times New Roman"/>
          <w:sz w:val="24"/>
          <w:szCs w:val="24"/>
        </w:rPr>
        <w:t>his/her</w:t>
      </w:r>
      <w:r w:rsidR="005A5F50">
        <w:rPr>
          <w:rFonts w:ascii="Times New Roman" w:hAnsi="Times New Roman" w:cs="Times New Roman"/>
          <w:sz w:val="24"/>
          <w:szCs w:val="24"/>
        </w:rPr>
        <w:t xml:space="preserve"> designee based on an applicant’s qualifications in relation to the Library’s needs. </w:t>
      </w:r>
    </w:p>
    <w:p w:rsidR="005A5F50" w:rsidRDefault="005A5F50" w:rsidP="00A23F72">
      <w:pPr>
        <w:rPr>
          <w:rFonts w:ascii="Times New Roman" w:hAnsi="Times New Roman" w:cs="Times New Roman"/>
          <w:sz w:val="24"/>
          <w:szCs w:val="24"/>
        </w:rPr>
      </w:pPr>
      <w:r>
        <w:rPr>
          <w:rFonts w:ascii="Times New Roman" w:hAnsi="Times New Roman" w:cs="Times New Roman"/>
          <w:sz w:val="24"/>
          <w:szCs w:val="24"/>
        </w:rPr>
        <w:t xml:space="preserve">The Library has absolute discretion to deny an </w:t>
      </w:r>
      <w:r w:rsidR="00545BEF">
        <w:rPr>
          <w:rFonts w:ascii="Times New Roman" w:hAnsi="Times New Roman" w:cs="Times New Roman"/>
          <w:sz w:val="24"/>
          <w:szCs w:val="24"/>
        </w:rPr>
        <w:t>application;</w:t>
      </w:r>
      <w:r w:rsidR="003E260D">
        <w:rPr>
          <w:rFonts w:ascii="Times New Roman" w:hAnsi="Times New Roman" w:cs="Times New Roman"/>
          <w:sz w:val="24"/>
          <w:szCs w:val="24"/>
        </w:rPr>
        <w:t xml:space="preserve"> however, the Library will not discriminate on the basis of sex, national origin, </w:t>
      </w:r>
      <w:r w:rsidR="003454A5">
        <w:rPr>
          <w:rFonts w:ascii="Times New Roman" w:hAnsi="Times New Roman" w:cs="Times New Roman"/>
          <w:sz w:val="24"/>
          <w:szCs w:val="24"/>
        </w:rPr>
        <w:t xml:space="preserve">sexual orientation, </w:t>
      </w:r>
      <w:r w:rsidR="003E260D">
        <w:rPr>
          <w:rFonts w:ascii="Times New Roman" w:hAnsi="Times New Roman" w:cs="Times New Roman"/>
          <w:sz w:val="24"/>
          <w:szCs w:val="24"/>
        </w:rPr>
        <w:t>reli</w:t>
      </w:r>
      <w:r w:rsidR="003454A5">
        <w:rPr>
          <w:rFonts w:ascii="Times New Roman" w:hAnsi="Times New Roman" w:cs="Times New Roman"/>
          <w:sz w:val="24"/>
          <w:szCs w:val="24"/>
        </w:rPr>
        <w:t>gion, race, color or disability or any other legally protected characteristic.</w:t>
      </w:r>
    </w:p>
    <w:p w:rsidR="008C6402" w:rsidRDefault="008C6402" w:rsidP="00A23F72">
      <w:pPr>
        <w:rPr>
          <w:rFonts w:ascii="Times New Roman" w:hAnsi="Times New Roman" w:cs="Times New Roman"/>
          <w:sz w:val="24"/>
          <w:szCs w:val="24"/>
        </w:rPr>
      </w:pPr>
      <w:r>
        <w:rPr>
          <w:rFonts w:ascii="Times New Roman" w:hAnsi="Times New Roman" w:cs="Times New Roman"/>
          <w:sz w:val="24"/>
          <w:szCs w:val="24"/>
        </w:rPr>
        <w:t>The Friends of the Douglas Library is a volunteer organization established as a 501(c)(3). A Board of Directors sets their policies and overseas their operations and expenditures. The Board or its designee is responsible for their volunteers.</w:t>
      </w:r>
    </w:p>
    <w:p w:rsidR="00747295" w:rsidRPr="00747295" w:rsidRDefault="003454A5" w:rsidP="00747295">
      <w:pPr>
        <w:rPr>
          <w:rFonts w:ascii="Times New Roman" w:hAnsi="Times New Roman" w:cs="Times New Roman"/>
          <w:sz w:val="24"/>
          <w:szCs w:val="24"/>
        </w:rPr>
      </w:pPr>
      <w:r>
        <w:rPr>
          <w:rFonts w:ascii="Times New Roman" w:hAnsi="Times New Roman" w:cs="Times New Roman"/>
          <w:sz w:val="24"/>
          <w:szCs w:val="24"/>
        </w:rPr>
        <w:t xml:space="preserve">All transactions between Library users and staff or volunteers are strictly confidential. </w:t>
      </w:r>
      <w:r w:rsidR="005E4F1C">
        <w:rPr>
          <w:rFonts w:ascii="Times New Roman" w:hAnsi="Times New Roman" w:cs="Times New Roman"/>
          <w:sz w:val="24"/>
          <w:szCs w:val="24"/>
        </w:rPr>
        <w:t>Volunteers may not perform activities that could reveal confidential patron information or use the Integrate</w:t>
      </w:r>
      <w:r w:rsidR="00511F95">
        <w:rPr>
          <w:rFonts w:ascii="Times New Roman" w:hAnsi="Times New Roman" w:cs="Times New Roman"/>
          <w:sz w:val="24"/>
          <w:szCs w:val="24"/>
        </w:rPr>
        <w:t>d</w:t>
      </w:r>
      <w:r w:rsidR="005E4F1C">
        <w:rPr>
          <w:rFonts w:ascii="Times New Roman" w:hAnsi="Times New Roman" w:cs="Times New Roman"/>
          <w:sz w:val="24"/>
          <w:szCs w:val="24"/>
        </w:rPr>
        <w:t xml:space="preserve"> Library System (ILS).</w:t>
      </w:r>
    </w:p>
    <w:p w:rsidR="006A08C1" w:rsidRPr="00293ACE" w:rsidRDefault="006A08C1" w:rsidP="002E4D1B">
      <w:pPr>
        <w:pStyle w:val="Heading1"/>
        <w:rPr>
          <w:color w:val="auto"/>
        </w:rPr>
      </w:pPr>
      <w:bookmarkStart w:id="34" w:name="_Toc459986845"/>
      <w:r w:rsidRPr="00293ACE">
        <w:rPr>
          <w:color w:val="auto"/>
        </w:rPr>
        <w:t>Display Case</w:t>
      </w:r>
      <w:bookmarkEnd w:id="34"/>
    </w:p>
    <w:p w:rsidR="006E4BAE" w:rsidRDefault="00C84D5C" w:rsidP="00C84D5C">
      <w:pPr>
        <w:rPr>
          <w:rFonts w:ascii="Times New Roman" w:hAnsi="Times New Roman" w:cs="Times New Roman"/>
          <w:sz w:val="24"/>
          <w:szCs w:val="24"/>
        </w:rPr>
      </w:pPr>
      <w:r>
        <w:rPr>
          <w:rFonts w:ascii="Times New Roman" w:hAnsi="Times New Roman" w:cs="Times New Roman"/>
          <w:sz w:val="24"/>
          <w:szCs w:val="24"/>
        </w:rPr>
        <w:t xml:space="preserve">The Douglas Library welcomes and encourages individuals, community organizations, and groups to use the display case located near the front entrance to the Library. The display case is available for presentations of an educational, civic, cultural, or artistic nature. Displays of materials on controversial topics must cover a range of views, and does not constitute endorsement by the Douglas Library. Access to all will be on an equitable basis. The display case is not available for commercial use or benefit. </w:t>
      </w:r>
      <w:r w:rsidR="006E4BAE">
        <w:rPr>
          <w:rFonts w:ascii="Times New Roman" w:hAnsi="Times New Roman" w:cs="Times New Roman"/>
          <w:sz w:val="24"/>
          <w:szCs w:val="24"/>
        </w:rPr>
        <w:t xml:space="preserve">No prices or price lists are to appear with any exhibit item. </w:t>
      </w:r>
    </w:p>
    <w:p w:rsidR="00C84D5C" w:rsidRDefault="00C84D5C" w:rsidP="00C84D5C">
      <w:pPr>
        <w:rPr>
          <w:rFonts w:ascii="Times New Roman" w:hAnsi="Times New Roman" w:cs="Times New Roman"/>
          <w:sz w:val="24"/>
          <w:szCs w:val="24"/>
        </w:rPr>
      </w:pPr>
      <w:r>
        <w:rPr>
          <w:rFonts w:ascii="Times New Roman" w:hAnsi="Times New Roman" w:cs="Times New Roman"/>
          <w:sz w:val="24"/>
          <w:szCs w:val="24"/>
        </w:rPr>
        <w:t>Request</w:t>
      </w:r>
      <w:r w:rsidR="00D211D1">
        <w:rPr>
          <w:rFonts w:ascii="Times New Roman" w:hAnsi="Times New Roman" w:cs="Times New Roman"/>
          <w:sz w:val="24"/>
          <w:szCs w:val="24"/>
        </w:rPr>
        <w:t>s</w:t>
      </w:r>
      <w:r>
        <w:rPr>
          <w:rFonts w:ascii="Times New Roman" w:hAnsi="Times New Roman" w:cs="Times New Roman"/>
          <w:sz w:val="24"/>
          <w:szCs w:val="24"/>
        </w:rPr>
        <w:t xml:space="preserve"> for use of the display case are made by completing the Do</w:t>
      </w:r>
      <w:r w:rsidR="00D211D1">
        <w:rPr>
          <w:rFonts w:ascii="Times New Roman" w:hAnsi="Times New Roman" w:cs="Times New Roman"/>
          <w:sz w:val="24"/>
          <w:szCs w:val="24"/>
        </w:rPr>
        <w:t xml:space="preserve">uglas Library Display Application Form. Final approval for the display will be made by the Library Director. Display case exhibits are generally for a thirty (30) day period and scheduling is on a first come, first served basis. The Library reserves the right to limit the frequency and length of all displays. No display materials may be left anywhere at the Library in preparation for the setting up or removal of a display. Placement and removal of exhibits will be the responsibility of the exhibitors. </w:t>
      </w:r>
    </w:p>
    <w:p w:rsidR="00EF56D2" w:rsidRDefault="00D211D1" w:rsidP="00EF56D2">
      <w:pPr>
        <w:rPr>
          <w:rFonts w:ascii="Times New Roman" w:hAnsi="Times New Roman" w:cs="Times New Roman"/>
          <w:sz w:val="24"/>
          <w:szCs w:val="24"/>
        </w:rPr>
      </w:pPr>
      <w:r>
        <w:rPr>
          <w:rFonts w:ascii="Times New Roman" w:hAnsi="Times New Roman" w:cs="Times New Roman"/>
          <w:sz w:val="24"/>
          <w:szCs w:val="24"/>
        </w:rPr>
        <w:t xml:space="preserve">The Library assumes no responsibility or liability for the preservation, protection, loss or damage to any part of the exhibit. All items placed in the Library’s display case are done so at the owner’s risk. </w:t>
      </w:r>
    </w:p>
    <w:p w:rsidR="00B744F5" w:rsidRPr="00E444DB" w:rsidRDefault="0034303C" w:rsidP="00E444DB">
      <w:pPr>
        <w:pStyle w:val="Heading1"/>
        <w:rPr>
          <w:color w:val="auto"/>
        </w:rPr>
      </w:pPr>
      <w:bookmarkStart w:id="35" w:name="_Toc459986846"/>
      <w:r w:rsidRPr="00E444DB">
        <w:rPr>
          <w:color w:val="auto"/>
        </w:rPr>
        <w:lastRenderedPageBreak/>
        <w:t xml:space="preserve">Computer, </w:t>
      </w:r>
      <w:r w:rsidR="00B744F5" w:rsidRPr="00E444DB">
        <w:rPr>
          <w:color w:val="auto"/>
        </w:rPr>
        <w:t>Internet</w:t>
      </w:r>
      <w:r w:rsidRPr="00E444DB">
        <w:rPr>
          <w:color w:val="auto"/>
        </w:rPr>
        <w:t>, and WiFi</w:t>
      </w:r>
      <w:r w:rsidR="006A08C1" w:rsidRPr="00E444DB">
        <w:rPr>
          <w:color w:val="auto"/>
        </w:rPr>
        <w:t xml:space="preserve"> Use</w:t>
      </w:r>
      <w:bookmarkEnd w:id="35"/>
    </w:p>
    <w:p w:rsidR="00B744F5" w:rsidRPr="00A5799F" w:rsidRDefault="00B744F5" w:rsidP="00B744F5">
      <w:pPr>
        <w:spacing w:after="0" w:line="240" w:lineRule="auto"/>
        <w:rPr>
          <w:rFonts w:ascii="Times New Roman" w:eastAsia="Times New Roman" w:hAnsi="Times New Roman" w:cs="Times New Roman"/>
          <w:sz w:val="24"/>
          <w:szCs w:val="24"/>
        </w:rPr>
      </w:pPr>
      <w:r w:rsidRPr="00A5799F">
        <w:rPr>
          <w:rFonts w:ascii="Times New Roman" w:eastAsia="Times New Roman" w:hAnsi="Times New Roman" w:cs="Times New Roman"/>
          <w:sz w:val="24"/>
          <w:szCs w:val="24"/>
        </w:rPr>
        <w:t>In response to advances in technology and the changing needs of the community, the Douglas Library endeavors to develop collections, resources, and services that meet the informational, educational, cultural, and recreational needs of Hebron’s diverse community.</w:t>
      </w:r>
    </w:p>
    <w:p w:rsidR="00B744F5" w:rsidRPr="00A5799F" w:rsidRDefault="00B744F5" w:rsidP="00B744F5">
      <w:pPr>
        <w:spacing w:after="0" w:line="240" w:lineRule="auto"/>
        <w:rPr>
          <w:rFonts w:ascii="Times New Roman" w:eastAsia="Times New Roman" w:hAnsi="Times New Roman" w:cs="Times New Roman"/>
          <w:sz w:val="24"/>
          <w:szCs w:val="24"/>
        </w:rPr>
      </w:pPr>
    </w:p>
    <w:p w:rsidR="00B744F5" w:rsidRPr="00A5799F" w:rsidRDefault="00B744F5" w:rsidP="00B744F5">
      <w:pPr>
        <w:spacing w:after="0" w:line="240" w:lineRule="auto"/>
        <w:rPr>
          <w:rFonts w:ascii="Times New Roman" w:eastAsia="Times New Roman" w:hAnsi="Times New Roman" w:cs="Times New Roman"/>
          <w:sz w:val="24"/>
          <w:szCs w:val="24"/>
        </w:rPr>
      </w:pPr>
      <w:r w:rsidRPr="00A5799F">
        <w:rPr>
          <w:rFonts w:ascii="Times New Roman" w:eastAsia="Times New Roman" w:hAnsi="Times New Roman" w:cs="Times New Roman"/>
          <w:sz w:val="24"/>
          <w:szCs w:val="24"/>
        </w:rPr>
        <w:t>The Douglas Library of Hebron does not monitor and has no control over the information accessed through the Internet and cannot be held responsible for its content.  As with other library materials, restriction of a child’s access to the Internet is the responsibility of the parent or legal guardian.</w:t>
      </w:r>
    </w:p>
    <w:p w:rsidR="00B744F5" w:rsidRPr="00A5799F" w:rsidRDefault="00B744F5" w:rsidP="00B744F5">
      <w:pPr>
        <w:spacing w:after="0" w:line="240" w:lineRule="auto"/>
        <w:rPr>
          <w:rFonts w:ascii="Times New Roman" w:eastAsia="Times New Roman" w:hAnsi="Times New Roman" w:cs="Times New Roman"/>
          <w:sz w:val="24"/>
          <w:szCs w:val="24"/>
        </w:rPr>
      </w:pPr>
    </w:p>
    <w:p w:rsidR="003F6CC4" w:rsidRPr="00293ACE" w:rsidRDefault="003F6CC4" w:rsidP="003F6CC4">
      <w:pPr>
        <w:pStyle w:val="Heading2"/>
        <w:rPr>
          <w:rFonts w:eastAsia="Times New Roman"/>
          <w:color w:val="auto"/>
        </w:rPr>
      </w:pPr>
      <w:bookmarkStart w:id="36" w:name="_Toc459986847"/>
      <w:r w:rsidRPr="00293ACE">
        <w:rPr>
          <w:rFonts w:eastAsia="Times New Roman"/>
          <w:color w:val="auto"/>
        </w:rPr>
        <w:t>Acceptable Use of Computers, Internet, and WiFi</w:t>
      </w:r>
      <w:bookmarkEnd w:id="36"/>
    </w:p>
    <w:p w:rsidR="003F6CC4" w:rsidRDefault="003F6CC4" w:rsidP="003F6CC4">
      <w:pPr>
        <w:rPr>
          <w:rFonts w:ascii="Times New Roman" w:hAnsi="Times New Roman" w:cs="Times New Roman"/>
          <w:sz w:val="24"/>
          <w:szCs w:val="24"/>
        </w:rPr>
      </w:pPr>
      <w:r>
        <w:rPr>
          <w:rFonts w:ascii="Times New Roman" w:hAnsi="Times New Roman" w:cs="Times New Roman"/>
          <w:sz w:val="24"/>
          <w:szCs w:val="24"/>
        </w:rPr>
        <w:t>These resources are to be used in a responsible manner consistent with educational, professional, informational, and recreational purposes. Parents/guardians are encouraged to provide guidance to their children when using these resources. The Library does not assume liability for the reliability of the local network, the Internet, the content, or the accuracy of information found on the Internet.</w:t>
      </w:r>
    </w:p>
    <w:p w:rsidR="003F6CC4" w:rsidRDefault="003F6CC4" w:rsidP="003F6CC4">
      <w:pPr>
        <w:rPr>
          <w:rFonts w:ascii="Times New Roman" w:hAnsi="Times New Roman" w:cs="Times New Roman"/>
          <w:sz w:val="24"/>
          <w:szCs w:val="24"/>
        </w:rPr>
      </w:pPr>
      <w:r>
        <w:rPr>
          <w:rFonts w:ascii="Times New Roman" w:hAnsi="Times New Roman" w:cs="Times New Roman"/>
          <w:sz w:val="24"/>
          <w:szCs w:val="24"/>
        </w:rPr>
        <w:t xml:space="preserve">Patrons must sign in at the Circulation Desk with their library card. The computer stations may be used in 60-minute increments. If no other patrons are waiting to use the computer station, the user may extend time on the computer. Those wishing to download information or store information must bring their own storage devices. </w:t>
      </w:r>
      <w:r w:rsidR="009272AB">
        <w:rPr>
          <w:rFonts w:ascii="Times New Roman" w:hAnsi="Times New Roman" w:cs="Times New Roman"/>
          <w:sz w:val="24"/>
          <w:szCs w:val="24"/>
        </w:rPr>
        <w:t xml:space="preserve">Charge for printing from computer workstations or scanner is $.25 </w:t>
      </w:r>
      <w:r w:rsidR="00C515AA">
        <w:rPr>
          <w:rFonts w:ascii="Times New Roman" w:hAnsi="Times New Roman" w:cs="Times New Roman"/>
          <w:sz w:val="24"/>
          <w:szCs w:val="24"/>
        </w:rPr>
        <w:t xml:space="preserve">or $.50 for color </w:t>
      </w:r>
      <w:r w:rsidR="009272AB">
        <w:rPr>
          <w:rFonts w:ascii="Times New Roman" w:hAnsi="Times New Roman" w:cs="Times New Roman"/>
          <w:sz w:val="24"/>
          <w:szCs w:val="24"/>
        </w:rPr>
        <w:t>per page.</w:t>
      </w:r>
    </w:p>
    <w:p w:rsidR="009272AB" w:rsidRDefault="009272AB" w:rsidP="003F6CC4">
      <w:pPr>
        <w:rPr>
          <w:rFonts w:ascii="Times New Roman" w:hAnsi="Times New Roman" w:cs="Times New Roman"/>
          <w:sz w:val="24"/>
          <w:szCs w:val="24"/>
        </w:rPr>
      </w:pPr>
      <w:r>
        <w:rPr>
          <w:rFonts w:ascii="Times New Roman" w:hAnsi="Times New Roman" w:cs="Times New Roman"/>
          <w:sz w:val="24"/>
          <w:szCs w:val="24"/>
        </w:rPr>
        <w:t>As with other Library resources, staff will attempt to assist patrons with computer applications. However, due to time constraints, Library staff cannot provide in-depth instruction to users. A basic understanding of computers and the Internet is required of users.</w:t>
      </w:r>
    </w:p>
    <w:p w:rsidR="009272AB" w:rsidRDefault="009272AB" w:rsidP="003F6CC4">
      <w:pPr>
        <w:rPr>
          <w:rFonts w:ascii="Times New Roman" w:hAnsi="Times New Roman" w:cs="Times New Roman"/>
          <w:sz w:val="24"/>
          <w:szCs w:val="24"/>
        </w:rPr>
      </w:pPr>
      <w:r>
        <w:rPr>
          <w:rFonts w:ascii="Times New Roman" w:hAnsi="Times New Roman" w:cs="Times New Roman"/>
          <w:sz w:val="24"/>
          <w:szCs w:val="24"/>
        </w:rPr>
        <w:t xml:space="preserve">Computers in the Children’s Library are intended </w:t>
      </w:r>
      <w:r w:rsidR="006D2653">
        <w:rPr>
          <w:rFonts w:ascii="Times New Roman" w:hAnsi="Times New Roman" w:cs="Times New Roman"/>
          <w:sz w:val="24"/>
          <w:szCs w:val="24"/>
        </w:rPr>
        <w:t>for</w:t>
      </w:r>
      <w:r>
        <w:rPr>
          <w:rFonts w:ascii="Times New Roman" w:hAnsi="Times New Roman" w:cs="Times New Roman"/>
          <w:sz w:val="24"/>
          <w:szCs w:val="24"/>
        </w:rPr>
        <w:t xml:space="preserve"> use by children age 12 and younger. Adults supervising children may use them as well, but children have first priority.</w:t>
      </w:r>
    </w:p>
    <w:p w:rsidR="00373889" w:rsidRDefault="00373889" w:rsidP="003F6CC4">
      <w:pPr>
        <w:rPr>
          <w:rFonts w:ascii="Times New Roman" w:hAnsi="Times New Roman" w:cs="Times New Roman"/>
          <w:sz w:val="24"/>
          <w:szCs w:val="24"/>
        </w:rPr>
      </w:pPr>
      <w:r>
        <w:rPr>
          <w:rFonts w:ascii="Times New Roman" w:hAnsi="Times New Roman" w:cs="Times New Roman"/>
          <w:sz w:val="24"/>
          <w:szCs w:val="24"/>
        </w:rPr>
        <w:t xml:space="preserve">The Library’s computers </w:t>
      </w:r>
      <w:r w:rsidR="0018236D">
        <w:rPr>
          <w:rFonts w:ascii="Times New Roman" w:hAnsi="Times New Roman" w:cs="Times New Roman"/>
          <w:sz w:val="24"/>
          <w:szCs w:val="24"/>
        </w:rPr>
        <w:t xml:space="preserve">may only be used for legal purposes. </w:t>
      </w:r>
    </w:p>
    <w:p w:rsidR="0018236D" w:rsidRPr="00293ACE" w:rsidRDefault="0018236D" w:rsidP="0018236D">
      <w:pPr>
        <w:pStyle w:val="Heading2"/>
        <w:rPr>
          <w:color w:val="auto"/>
        </w:rPr>
      </w:pPr>
      <w:bookmarkStart w:id="37" w:name="_Toc459986848"/>
      <w:r w:rsidRPr="00293ACE">
        <w:rPr>
          <w:color w:val="auto"/>
        </w:rPr>
        <w:t>Unacceptable Use</w:t>
      </w:r>
      <w:bookmarkEnd w:id="37"/>
    </w:p>
    <w:p w:rsidR="0018236D" w:rsidRDefault="0018236D" w:rsidP="007064DA">
      <w:pPr>
        <w:pStyle w:val="ListParagraph"/>
        <w:numPr>
          <w:ilvl w:val="0"/>
          <w:numId w:val="16"/>
        </w:numPr>
        <w:rPr>
          <w:rFonts w:ascii="Times New Roman" w:hAnsi="Times New Roman" w:cs="Times New Roman"/>
          <w:sz w:val="24"/>
          <w:szCs w:val="24"/>
        </w:rPr>
      </w:pPr>
      <w:r w:rsidRPr="0018236D">
        <w:rPr>
          <w:rFonts w:ascii="Times New Roman" w:hAnsi="Times New Roman" w:cs="Times New Roman"/>
          <w:sz w:val="24"/>
          <w:szCs w:val="24"/>
        </w:rPr>
        <w:t>Violating applicabl</w:t>
      </w:r>
      <w:r w:rsidR="001D0316">
        <w:rPr>
          <w:rFonts w:ascii="Times New Roman" w:hAnsi="Times New Roman" w:cs="Times New Roman"/>
          <w:sz w:val="24"/>
          <w:szCs w:val="24"/>
        </w:rPr>
        <w:t>e federal, state, or local laws</w:t>
      </w:r>
      <w:r w:rsidRPr="0018236D">
        <w:rPr>
          <w:rFonts w:ascii="Times New Roman" w:hAnsi="Times New Roman" w:cs="Times New Roman"/>
          <w:sz w:val="24"/>
          <w:szCs w:val="24"/>
        </w:rPr>
        <w:t xml:space="preserve"> </w:t>
      </w:r>
    </w:p>
    <w:p w:rsidR="0018236D" w:rsidRDefault="0018236D" w:rsidP="007064DA">
      <w:pPr>
        <w:pStyle w:val="ListParagraph"/>
        <w:numPr>
          <w:ilvl w:val="0"/>
          <w:numId w:val="16"/>
        </w:numPr>
        <w:rPr>
          <w:rFonts w:ascii="Times New Roman" w:hAnsi="Times New Roman" w:cs="Times New Roman"/>
          <w:sz w:val="24"/>
          <w:szCs w:val="24"/>
        </w:rPr>
      </w:pPr>
      <w:r w:rsidRPr="0018236D">
        <w:rPr>
          <w:rFonts w:ascii="Times New Roman" w:hAnsi="Times New Roman" w:cs="Times New Roman"/>
          <w:sz w:val="24"/>
          <w:szCs w:val="24"/>
        </w:rPr>
        <w:t xml:space="preserve">Interference with or disruption of other computer users, </w:t>
      </w:r>
      <w:r w:rsidR="001D0316">
        <w:rPr>
          <w:rFonts w:ascii="Times New Roman" w:hAnsi="Times New Roman" w:cs="Times New Roman"/>
          <w:sz w:val="24"/>
          <w:szCs w:val="24"/>
        </w:rPr>
        <w:t>computer services, or equipment</w:t>
      </w:r>
    </w:p>
    <w:p w:rsidR="0018236D" w:rsidRDefault="0018236D" w:rsidP="007064D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Violating software license agreements and copyright laws</w:t>
      </w:r>
    </w:p>
    <w:p w:rsidR="0018236D" w:rsidRDefault="0018236D" w:rsidP="007064D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Deliberately accessing or displaying obscene images or language</w:t>
      </w:r>
    </w:p>
    <w:p w:rsidR="0018236D" w:rsidRDefault="0018236D" w:rsidP="007064D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Providing minors with access to materials that are harmful to </w:t>
      </w:r>
      <w:r w:rsidR="00CC2142">
        <w:rPr>
          <w:rFonts w:ascii="Times New Roman" w:hAnsi="Times New Roman" w:cs="Times New Roman"/>
          <w:sz w:val="24"/>
          <w:szCs w:val="24"/>
        </w:rPr>
        <w:t xml:space="preserve">them as defined by CIPA </w:t>
      </w:r>
      <w:r w:rsidR="001D0316">
        <w:rPr>
          <w:rFonts w:ascii="Times New Roman" w:hAnsi="Times New Roman" w:cs="Times New Roman"/>
          <w:sz w:val="24"/>
          <w:szCs w:val="24"/>
        </w:rPr>
        <w:t>(Child Internet Protection Act</w:t>
      </w:r>
      <w:r w:rsidR="00CC2142">
        <w:rPr>
          <w:rFonts w:ascii="Times New Roman" w:hAnsi="Times New Roman" w:cs="Times New Roman"/>
          <w:sz w:val="24"/>
          <w:szCs w:val="24"/>
        </w:rPr>
        <w:t>)</w:t>
      </w:r>
    </w:p>
    <w:p w:rsidR="00D140D0" w:rsidRDefault="00D140D0" w:rsidP="007064D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Disclosing or sharing a user’s library card information with others or impersonating another user</w:t>
      </w:r>
    </w:p>
    <w:p w:rsidR="0018236D" w:rsidRDefault="0036200F" w:rsidP="0018236D">
      <w:pPr>
        <w:rPr>
          <w:rFonts w:ascii="Times New Roman" w:hAnsi="Times New Roman" w:cs="Times New Roman"/>
          <w:sz w:val="24"/>
          <w:szCs w:val="24"/>
        </w:rPr>
      </w:pPr>
      <w:r>
        <w:rPr>
          <w:rFonts w:ascii="Times New Roman" w:hAnsi="Times New Roman" w:cs="Times New Roman"/>
          <w:sz w:val="24"/>
          <w:szCs w:val="24"/>
        </w:rPr>
        <w:t xml:space="preserve">Wireless access is provided as a free service to the public. The wireless Internet network is not secure and provides no data encryption between the access points and the patron’s device. </w:t>
      </w:r>
      <w:r w:rsidR="006B201C">
        <w:rPr>
          <w:rFonts w:ascii="Times New Roman" w:hAnsi="Times New Roman" w:cs="Times New Roman"/>
          <w:sz w:val="24"/>
          <w:szCs w:val="24"/>
        </w:rPr>
        <w:t xml:space="preserve">The Library assumes no responsibility for the safety of equipment or for laptop configurations, security, or data files resulting from connection to the Library’s WiFi network. </w:t>
      </w:r>
      <w:r w:rsidR="00CA2565">
        <w:rPr>
          <w:rFonts w:ascii="Times New Roman" w:hAnsi="Times New Roman" w:cs="Times New Roman"/>
          <w:sz w:val="24"/>
          <w:szCs w:val="24"/>
        </w:rPr>
        <w:t>Users</w:t>
      </w:r>
      <w:r w:rsidR="006B201C">
        <w:rPr>
          <w:rFonts w:ascii="Times New Roman" w:hAnsi="Times New Roman" w:cs="Times New Roman"/>
          <w:sz w:val="24"/>
          <w:szCs w:val="24"/>
        </w:rPr>
        <w:t xml:space="preserve"> must take appropriate precautions when using this service.</w:t>
      </w:r>
    </w:p>
    <w:p w:rsidR="000C22C3" w:rsidRPr="00A5799F" w:rsidRDefault="006B201C">
      <w:pPr>
        <w:rPr>
          <w:rFonts w:ascii="Times New Roman" w:eastAsia="Times New Roman" w:hAnsi="Times New Roman" w:cs="Times New Roman"/>
          <w:b/>
          <w:bCs/>
          <w:sz w:val="24"/>
          <w:szCs w:val="24"/>
        </w:rPr>
      </w:pPr>
      <w:r>
        <w:rPr>
          <w:rFonts w:ascii="Times New Roman" w:hAnsi="Times New Roman" w:cs="Times New Roman"/>
          <w:sz w:val="24"/>
          <w:szCs w:val="24"/>
        </w:rPr>
        <w:t>Failure to comply with this policy will result in loss of Computer, Internet, or WiFi access privileges.</w:t>
      </w:r>
    </w:p>
    <w:p w:rsidR="003643BF" w:rsidRPr="002F411F" w:rsidRDefault="003643BF" w:rsidP="003643BF">
      <w:pPr>
        <w:pStyle w:val="Heading1"/>
        <w:rPr>
          <w:rFonts w:eastAsia="Times New Roman"/>
          <w:color w:val="auto"/>
        </w:rPr>
      </w:pPr>
      <w:bookmarkStart w:id="38" w:name="_Appendices"/>
      <w:bookmarkStart w:id="39" w:name="_Toc459986849"/>
      <w:bookmarkEnd w:id="38"/>
      <w:r w:rsidRPr="002F411F">
        <w:rPr>
          <w:rFonts w:eastAsia="Times New Roman"/>
          <w:color w:val="auto"/>
        </w:rPr>
        <w:lastRenderedPageBreak/>
        <w:t>Appendices</w:t>
      </w:r>
      <w:bookmarkEnd w:id="39"/>
    </w:p>
    <w:p w:rsidR="003643BF" w:rsidRDefault="003643BF" w:rsidP="00B744F5">
      <w:pPr>
        <w:spacing w:after="0" w:line="240" w:lineRule="auto"/>
        <w:rPr>
          <w:rFonts w:ascii="Times New Roman" w:eastAsia="Times New Roman" w:hAnsi="Times New Roman" w:cs="Times New Roman"/>
          <w:sz w:val="28"/>
          <w:szCs w:val="28"/>
        </w:rPr>
      </w:pPr>
    </w:p>
    <w:p w:rsidR="003643BF" w:rsidRPr="004E3EEA" w:rsidRDefault="003643BF" w:rsidP="007064DA">
      <w:pPr>
        <w:pStyle w:val="Heading2"/>
        <w:numPr>
          <w:ilvl w:val="0"/>
          <w:numId w:val="17"/>
        </w:numPr>
        <w:rPr>
          <w:rFonts w:eastAsia="Times New Roman"/>
          <w:color w:val="auto"/>
        </w:rPr>
      </w:pPr>
      <w:bookmarkStart w:id="40" w:name="_Toc459986850"/>
      <w:r w:rsidRPr="004E3EEA">
        <w:rPr>
          <w:rFonts w:eastAsia="Times New Roman"/>
          <w:color w:val="auto"/>
        </w:rPr>
        <w:t>Library Bill of Rights</w:t>
      </w:r>
      <w:bookmarkEnd w:id="40"/>
    </w:p>
    <w:p w:rsidR="0016387B" w:rsidRDefault="0016387B" w:rsidP="0016387B">
      <w:pPr>
        <w:pStyle w:val="NormalWeb"/>
        <w:shd w:val="clear" w:color="auto" w:fill="FFFFFF"/>
        <w:rPr>
          <w:color w:val="303030"/>
          <w:sz w:val="19"/>
          <w:szCs w:val="19"/>
          <w:lang w:val="en"/>
        </w:rPr>
      </w:pPr>
      <w:r>
        <w:rPr>
          <w:color w:val="303030"/>
          <w:sz w:val="19"/>
          <w:szCs w:val="19"/>
          <w:lang w:val="en"/>
        </w:rPr>
        <w:t>The American Library Association affirms that all libraries are forums for information and ideas, and that the following basic policies should guide their services.</w:t>
      </w:r>
    </w:p>
    <w:p w:rsidR="0016387B" w:rsidRDefault="0016387B" w:rsidP="0016387B">
      <w:pPr>
        <w:pStyle w:val="NormalWeb"/>
        <w:shd w:val="clear" w:color="auto" w:fill="FFFFFF"/>
        <w:rPr>
          <w:color w:val="303030"/>
          <w:sz w:val="19"/>
          <w:szCs w:val="19"/>
          <w:lang w:val="en"/>
        </w:rPr>
      </w:pPr>
      <w:r>
        <w:rPr>
          <w:color w:val="303030"/>
          <w:sz w:val="19"/>
          <w:szCs w:val="19"/>
          <w:lang w:val="en"/>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16387B" w:rsidRDefault="0016387B" w:rsidP="0016387B">
      <w:pPr>
        <w:pStyle w:val="NormalWeb"/>
        <w:shd w:val="clear" w:color="auto" w:fill="FFFFFF"/>
        <w:rPr>
          <w:color w:val="303030"/>
          <w:sz w:val="19"/>
          <w:szCs w:val="19"/>
          <w:lang w:val="en"/>
        </w:rPr>
      </w:pPr>
      <w:r>
        <w:rPr>
          <w:color w:val="303030"/>
          <w:sz w:val="19"/>
          <w:szCs w:val="19"/>
          <w:lang w:val="en"/>
        </w:rPr>
        <w:t>II. Libraries should provide materials and information presenting all points of view on current and historical issues. Materials should not be proscribed or removed because of partisan or doctrinal disapproval.</w:t>
      </w:r>
    </w:p>
    <w:p w:rsidR="0016387B" w:rsidRDefault="0016387B" w:rsidP="0016387B">
      <w:pPr>
        <w:pStyle w:val="NormalWeb"/>
        <w:shd w:val="clear" w:color="auto" w:fill="FFFFFF"/>
        <w:rPr>
          <w:color w:val="303030"/>
          <w:sz w:val="19"/>
          <w:szCs w:val="19"/>
          <w:lang w:val="en"/>
        </w:rPr>
      </w:pPr>
      <w:r>
        <w:rPr>
          <w:color w:val="303030"/>
          <w:sz w:val="19"/>
          <w:szCs w:val="19"/>
          <w:lang w:val="en"/>
        </w:rPr>
        <w:t>III. Libraries should challenge censorship in the fulfillment of their responsibility to provide information and enlightenment.</w:t>
      </w:r>
    </w:p>
    <w:p w:rsidR="0016387B" w:rsidRDefault="0016387B" w:rsidP="0016387B">
      <w:pPr>
        <w:pStyle w:val="NormalWeb"/>
        <w:shd w:val="clear" w:color="auto" w:fill="FFFFFF"/>
        <w:rPr>
          <w:color w:val="303030"/>
          <w:sz w:val="19"/>
          <w:szCs w:val="19"/>
          <w:lang w:val="en"/>
        </w:rPr>
      </w:pPr>
      <w:r>
        <w:rPr>
          <w:color w:val="303030"/>
          <w:sz w:val="19"/>
          <w:szCs w:val="19"/>
          <w:lang w:val="en"/>
        </w:rPr>
        <w:t>IV. Libraries should cooperate with all persons and groups concerned with resisting abridgment of free expression and free access to ideas.</w:t>
      </w:r>
    </w:p>
    <w:p w:rsidR="0016387B" w:rsidRDefault="0016387B" w:rsidP="0016387B">
      <w:pPr>
        <w:pStyle w:val="NormalWeb"/>
        <w:shd w:val="clear" w:color="auto" w:fill="FFFFFF"/>
        <w:rPr>
          <w:color w:val="303030"/>
          <w:sz w:val="19"/>
          <w:szCs w:val="19"/>
          <w:lang w:val="en"/>
        </w:rPr>
      </w:pPr>
      <w:r>
        <w:rPr>
          <w:color w:val="303030"/>
          <w:sz w:val="19"/>
          <w:szCs w:val="19"/>
          <w:lang w:val="en"/>
        </w:rPr>
        <w:t>V. A person’s right to use a library should not be denied or abridged because of origin, age, background, or views.</w:t>
      </w:r>
    </w:p>
    <w:p w:rsidR="0016387B" w:rsidRDefault="0016387B" w:rsidP="0016387B">
      <w:pPr>
        <w:pStyle w:val="NormalWeb"/>
        <w:shd w:val="clear" w:color="auto" w:fill="FFFFFF"/>
        <w:rPr>
          <w:color w:val="303030"/>
          <w:sz w:val="19"/>
          <w:szCs w:val="19"/>
          <w:lang w:val="en"/>
        </w:rPr>
      </w:pPr>
      <w:r>
        <w:rPr>
          <w:color w:val="303030"/>
          <w:sz w:val="19"/>
          <w:szCs w:val="19"/>
          <w:lang w:val="en"/>
        </w:rPr>
        <w:t>VI. Libraries that make exhibit spaces and meeting rooms available to the public they serve should make such facilities available on an equitable basis, regardless of the beliefs or affiliations of individuals or groups requesting their use.</w:t>
      </w:r>
    </w:p>
    <w:p w:rsidR="0016387B" w:rsidRDefault="0016387B" w:rsidP="0016387B">
      <w:pPr>
        <w:pStyle w:val="NormalWeb"/>
        <w:shd w:val="clear" w:color="auto" w:fill="FFFFFF"/>
        <w:rPr>
          <w:color w:val="303030"/>
          <w:sz w:val="19"/>
          <w:szCs w:val="19"/>
          <w:lang w:val="en"/>
        </w:rPr>
      </w:pPr>
      <w:r>
        <w:rPr>
          <w:color w:val="303030"/>
          <w:sz w:val="19"/>
          <w:szCs w:val="19"/>
          <w:lang w:val="en"/>
        </w:rPr>
        <w:t>Adopted June 19, 1939, by the ALA Council; amended October 14, 1944; June 18, 1948; February 2, 1961; June 27, 1967; January 23, 1980; inclusion of “age” reaffirmed January 23, 1996.</w:t>
      </w:r>
    </w:p>
    <w:p w:rsidR="0016387B" w:rsidRPr="0016387B" w:rsidRDefault="0016387B" w:rsidP="00ED41DB">
      <w:pPr>
        <w:pStyle w:val="NormalWeb"/>
        <w:shd w:val="clear" w:color="auto" w:fill="FFFFFF"/>
      </w:pPr>
      <w:r>
        <w:rPr>
          <w:color w:val="303030"/>
          <w:sz w:val="19"/>
          <w:szCs w:val="19"/>
          <w:lang w:val="en"/>
        </w:rPr>
        <w:t xml:space="preserve">A history of the Library Bill of Rights is found in the latest edition of the </w:t>
      </w:r>
      <w:hyperlink r:id="rId9" w:tgtFrame="_self" w:tooltip="Intellectual Freedom Manual" w:history="1">
        <w:r>
          <w:rPr>
            <w:rStyle w:val="Hyperlink"/>
            <w:sz w:val="19"/>
            <w:szCs w:val="19"/>
            <w:lang w:val="en"/>
          </w:rPr>
          <w:t>Intellectual Freedom Manual</w:t>
        </w:r>
      </w:hyperlink>
      <w:r>
        <w:rPr>
          <w:color w:val="303030"/>
          <w:sz w:val="19"/>
          <w:szCs w:val="19"/>
          <w:lang w:val="en"/>
        </w:rPr>
        <w:t>.</w:t>
      </w:r>
    </w:p>
    <w:p w:rsidR="004E3EEA" w:rsidRDefault="004E3EEA">
      <w:pPr>
        <w:rPr>
          <w:rFonts w:asciiTheme="majorHAnsi" w:eastAsia="Times New Roman" w:hAnsiTheme="majorHAnsi" w:cstheme="majorBidi"/>
          <w:b/>
          <w:bCs/>
          <w:sz w:val="26"/>
          <w:szCs w:val="26"/>
        </w:rPr>
      </w:pPr>
      <w:r>
        <w:rPr>
          <w:rFonts w:eastAsia="Times New Roman"/>
        </w:rPr>
        <w:br w:type="page"/>
      </w:r>
    </w:p>
    <w:p w:rsidR="003643BF" w:rsidRPr="004E3EEA" w:rsidRDefault="003643BF" w:rsidP="007064DA">
      <w:pPr>
        <w:pStyle w:val="Heading2"/>
        <w:numPr>
          <w:ilvl w:val="0"/>
          <w:numId w:val="17"/>
        </w:numPr>
        <w:rPr>
          <w:rFonts w:eastAsia="Times New Roman"/>
          <w:color w:val="auto"/>
        </w:rPr>
      </w:pPr>
      <w:bookmarkStart w:id="41" w:name="_Toc459986851"/>
      <w:r w:rsidRPr="004E3EEA">
        <w:rPr>
          <w:rFonts w:eastAsia="Times New Roman"/>
          <w:color w:val="auto"/>
        </w:rPr>
        <w:lastRenderedPageBreak/>
        <w:t>Code of Ethics</w:t>
      </w:r>
      <w:bookmarkEnd w:id="41"/>
    </w:p>
    <w:p w:rsidR="0016387B" w:rsidRDefault="0016387B" w:rsidP="0016387B">
      <w:pPr>
        <w:pStyle w:val="NormalWeb"/>
        <w:shd w:val="clear" w:color="auto" w:fill="FFFFFF"/>
        <w:rPr>
          <w:color w:val="303030"/>
          <w:sz w:val="19"/>
          <w:szCs w:val="19"/>
          <w:lang w:val="en"/>
        </w:rPr>
      </w:pPr>
      <w:r>
        <w:rPr>
          <w:color w:val="303030"/>
          <w:sz w:val="19"/>
          <w:szCs w:val="19"/>
          <w:lang w:val="en"/>
        </w:rP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16387B" w:rsidRDefault="0016387B" w:rsidP="0016387B">
      <w:pPr>
        <w:pStyle w:val="NormalWeb"/>
        <w:shd w:val="clear" w:color="auto" w:fill="FFFFFF"/>
        <w:rPr>
          <w:color w:val="303030"/>
          <w:sz w:val="19"/>
          <w:szCs w:val="19"/>
          <w:lang w:val="en"/>
        </w:rPr>
      </w:pPr>
      <w:r>
        <w:rPr>
          <w:color w:val="303030"/>
          <w:sz w:val="19"/>
          <w:szCs w:val="19"/>
          <w:lang w:val="en"/>
        </w:rPr>
        <w:t>Ethical dilemmas occur when values are in conflict. The American Library Association Code of Ethics states the values to which we are committed, and embodies the ethical responsibilities of the profession in this changing information environment.</w:t>
      </w:r>
    </w:p>
    <w:p w:rsidR="0016387B" w:rsidRDefault="0016387B" w:rsidP="0016387B">
      <w:pPr>
        <w:pStyle w:val="NormalWeb"/>
        <w:shd w:val="clear" w:color="auto" w:fill="FFFFFF"/>
        <w:rPr>
          <w:color w:val="303030"/>
          <w:sz w:val="19"/>
          <w:szCs w:val="19"/>
          <w:lang w:val="en"/>
        </w:rPr>
      </w:pPr>
      <w:r>
        <w:rPr>
          <w:color w:val="303030"/>
          <w:sz w:val="19"/>
          <w:szCs w:val="19"/>
          <w:lang w:val="en"/>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16387B" w:rsidRDefault="0016387B" w:rsidP="0016387B">
      <w:pPr>
        <w:pStyle w:val="NormalWeb"/>
        <w:shd w:val="clear" w:color="auto" w:fill="FFFFFF"/>
        <w:rPr>
          <w:color w:val="303030"/>
          <w:sz w:val="19"/>
          <w:szCs w:val="19"/>
          <w:lang w:val="en"/>
        </w:rPr>
      </w:pPr>
      <w:r>
        <w:rPr>
          <w:color w:val="303030"/>
          <w:sz w:val="19"/>
          <w:szCs w:val="19"/>
          <w:lang w:val="en"/>
        </w:rPr>
        <w:t>The principles of this Code are expressed in broad statements to guide ethical decision making. These statements provide a framework; they cannot and do not dictate conduct to cover particular situations.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provide the highest level of service to all library users through appropriate and usefully organized resources; equitable service policies; equitable access; and accurate, unbiased, and courteous responses to all requests.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uphold the principles of intellectual freedom and resist all efforts to censor library resources.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protect each library user's right to privacy and confidentiality with respect to information sought or received and resources consulted, borrowed, acquired or transmitted.</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respect intellectual property rights and advocate balance between the interests of information users and rights holders.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treat co-workers and other colleagues with respect, fairness, and good faith, and advocate conditions of employment that safeguard the rights and welfare of all employees of our institutions.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do not advance private interests at the expense of library users, colleagues, or our employing institutions.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distinguish between our personal convictions and professional duties and do not allow our personal beliefs to interfere with fair representation of the aims of our institutions or the provision of access to their information resources.</w:t>
      </w:r>
    </w:p>
    <w:p w:rsidR="0016387B" w:rsidRDefault="0016387B" w:rsidP="007064DA">
      <w:pPr>
        <w:numPr>
          <w:ilvl w:val="0"/>
          <w:numId w:val="18"/>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strive for excellence in the profession by maintaining and enhancing our own knowledge and skills, by encouraging the professional development of co-workers, and by fostering the aspirations of potential members of the profession.</w:t>
      </w:r>
    </w:p>
    <w:p w:rsidR="0016387B" w:rsidRPr="0016387B" w:rsidRDefault="0016387B" w:rsidP="00ED41DB">
      <w:pPr>
        <w:pStyle w:val="NormalWeb"/>
        <w:shd w:val="clear" w:color="auto" w:fill="FFFFFF"/>
      </w:pPr>
      <w:r>
        <w:rPr>
          <w:color w:val="303030"/>
          <w:sz w:val="19"/>
          <w:szCs w:val="19"/>
          <w:lang w:val="en"/>
        </w:rPr>
        <w:t xml:space="preserve">Adopted at the 1939 Midwinter Meeting by the ALA Council; amended June 30, 1981; June 28, 1995; and January 22, 2008. </w:t>
      </w:r>
      <w:r>
        <w:rPr>
          <w:color w:val="303030"/>
          <w:sz w:val="19"/>
          <w:szCs w:val="19"/>
          <w:lang w:val="en"/>
        </w:rPr>
        <w:br/>
      </w:r>
      <w:r>
        <w:rPr>
          <w:color w:val="303030"/>
          <w:sz w:val="19"/>
          <w:szCs w:val="19"/>
          <w:lang w:val="en"/>
        </w:rPr>
        <w:br/>
        <w:t xml:space="preserve">This page has long held the </w:t>
      </w:r>
      <w:r>
        <w:rPr>
          <w:b/>
          <w:bCs/>
          <w:color w:val="303030"/>
          <w:sz w:val="19"/>
          <w:szCs w:val="19"/>
          <w:lang w:val="en"/>
        </w:rPr>
        <w:t>incorrect amendment date of June 28, 1997</w:t>
      </w:r>
      <w:r>
        <w:rPr>
          <w:color w:val="303030"/>
          <w:sz w:val="19"/>
          <w:szCs w:val="19"/>
          <w:lang w:val="en"/>
        </w:rPr>
        <w:t xml:space="preserve">; the </w:t>
      </w:r>
      <w:hyperlink r:id="rId10" w:history="1">
        <w:r>
          <w:rPr>
            <w:rStyle w:val="Hyperlink"/>
            <w:sz w:val="19"/>
            <w:szCs w:val="19"/>
            <w:lang w:val="en"/>
          </w:rPr>
          <w:t>Office for Intellectual Freedom</w:t>
        </w:r>
      </w:hyperlink>
      <w:r>
        <w:rPr>
          <w:color w:val="303030"/>
          <w:sz w:val="19"/>
          <w:szCs w:val="19"/>
          <w:lang w:val="en"/>
        </w:rPr>
        <w:t xml:space="preserve"> regrets and apologizes for the error.</w:t>
      </w:r>
    </w:p>
    <w:p w:rsidR="004E3EEA" w:rsidRDefault="004E3EEA">
      <w:pPr>
        <w:rPr>
          <w:rFonts w:asciiTheme="majorHAnsi" w:eastAsia="Times New Roman" w:hAnsiTheme="majorHAnsi" w:cstheme="majorBidi"/>
          <w:b/>
          <w:bCs/>
          <w:sz w:val="26"/>
          <w:szCs w:val="26"/>
        </w:rPr>
      </w:pPr>
      <w:r>
        <w:rPr>
          <w:rFonts w:eastAsia="Times New Roman"/>
        </w:rPr>
        <w:br w:type="page"/>
      </w:r>
    </w:p>
    <w:p w:rsidR="003643BF" w:rsidRPr="004E3EEA" w:rsidRDefault="003643BF" w:rsidP="007064DA">
      <w:pPr>
        <w:pStyle w:val="Heading2"/>
        <w:numPr>
          <w:ilvl w:val="0"/>
          <w:numId w:val="17"/>
        </w:numPr>
        <w:rPr>
          <w:rFonts w:eastAsia="Times New Roman"/>
          <w:color w:val="auto"/>
        </w:rPr>
      </w:pPr>
      <w:bookmarkStart w:id="42" w:name="_Toc459986852"/>
      <w:r w:rsidRPr="004E3EEA">
        <w:rPr>
          <w:rFonts w:eastAsia="Times New Roman"/>
          <w:color w:val="auto"/>
        </w:rPr>
        <w:lastRenderedPageBreak/>
        <w:t>Access for Children and Young Adults to Non-Print Formats</w:t>
      </w:r>
      <w:bookmarkEnd w:id="42"/>
    </w:p>
    <w:p w:rsidR="0016387B" w:rsidRPr="00650881" w:rsidRDefault="0016387B" w:rsidP="00650881">
      <w:pPr>
        <w:rPr>
          <w:rFonts w:ascii="Times New Roman" w:hAnsi="Times New Roman" w:cs="Times New Roman"/>
          <w:sz w:val="24"/>
          <w:szCs w:val="24"/>
          <w:lang w:val="en"/>
        </w:rPr>
      </w:pPr>
      <w:r w:rsidRPr="00650881">
        <w:rPr>
          <w:rFonts w:ascii="Times New Roman" w:hAnsi="Times New Roman" w:cs="Times New Roman"/>
          <w:sz w:val="24"/>
          <w:szCs w:val="24"/>
          <w:lang w:val="en"/>
        </w:rPr>
        <w:t>An Interpretation of the Library Bill of Rights</w:t>
      </w:r>
    </w:p>
    <w:p w:rsidR="0016387B" w:rsidRDefault="0016387B" w:rsidP="0016387B">
      <w:pPr>
        <w:pStyle w:val="NormalWeb"/>
        <w:shd w:val="clear" w:color="auto" w:fill="FFFFFF"/>
        <w:rPr>
          <w:color w:val="303030"/>
          <w:sz w:val="19"/>
          <w:szCs w:val="19"/>
          <w:lang w:val="en"/>
        </w:rPr>
      </w:pPr>
      <w:r>
        <w:rPr>
          <w:color w:val="303030"/>
          <w:sz w:val="19"/>
          <w:szCs w:val="19"/>
          <w:lang w:val="en"/>
        </w:rPr>
        <w:t xml:space="preserve">Library collections of nonprint materials raise a number of intellectual freedom issues, especially regarding minors. Article V of the  </w:t>
      </w:r>
      <w:hyperlink r:id="rId11" w:history="1">
        <w:r>
          <w:rPr>
            <w:rStyle w:val="Hyperlink"/>
            <w:sz w:val="19"/>
            <w:szCs w:val="19"/>
            <w:lang w:val="en"/>
          </w:rPr>
          <w:t>Library Bill of Rights</w:t>
        </w:r>
      </w:hyperlink>
      <w:r>
        <w:rPr>
          <w:color w:val="303030"/>
          <w:sz w:val="19"/>
          <w:szCs w:val="19"/>
          <w:lang w:val="en"/>
        </w:rPr>
        <w:t> states, "A person's right to use a library should not be denied or abridged because of origin, age, background, or views."</w:t>
      </w:r>
    </w:p>
    <w:p w:rsidR="0016387B" w:rsidRDefault="0016387B" w:rsidP="0016387B">
      <w:pPr>
        <w:pStyle w:val="NormalWeb"/>
        <w:shd w:val="clear" w:color="auto" w:fill="FFFFFF"/>
        <w:rPr>
          <w:color w:val="303030"/>
          <w:sz w:val="19"/>
          <w:szCs w:val="19"/>
          <w:lang w:val="en"/>
        </w:rPr>
      </w:pPr>
      <w:r>
        <w:rPr>
          <w:color w:val="303030"/>
          <w:sz w:val="19"/>
          <w:szCs w:val="19"/>
          <w:lang w:val="en"/>
        </w:rPr>
        <w:t xml:space="preserve">The American Library Association's principles protect minors' access to sound, images, data, games, software, and other content in all formats such as tapes, CDs, DVDs, music CDs, computer games, software, databases, and other emerging technologies. ALA's </w:t>
      </w:r>
      <w:hyperlink r:id="rId12" w:tgtFrame="_self" w:tooltip="Free Access to Libraries for Minors" w:history="1">
        <w:r>
          <w:rPr>
            <w:rStyle w:val="Hyperlink"/>
            <w:sz w:val="19"/>
            <w:szCs w:val="19"/>
            <w:lang w:val="en"/>
          </w:rPr>
          <w:t>Free Access to Libraries for Minors</w:t>
        </w:r>
      </w:hyperlink>
      <w:r>
        <w:rPr>
          <w:color w:val="303030"/>
          <w:sz w:val="19"/>
          <w:szCs w:val="19"/>
          <w:lang w:val="en"/>
        </w:rPr>
        <w:t xml:space="preserve">: An </w:t>
      </w:r>
      <w:r>
        <w:rPr>
          <w:rStyle w:val="Emphasis"/>
          <w:color w:val="303030"/>
          <w:sz w:val="19"/>
          <w:szCs w:val="19"/>
          <w:lang w:val="en"/>
        </w:rPr>
        <w:t>Interpretation</w:t>
      </w:r>
      <w:r>
        <w:rPr>
          <w:color w:val="303030"/>
          <w:sz w:val="19"/>
          <w:szCs w:val="19"/>
          <w:lang w:val="en"/>
        </w:rPr>
        <w:t xml:space="preserve"> of the Library Bill of Rights states:</w:t>
      </w:r>
    </w:p>
    <w:p w:rsidR="0016387B" w:rsidRDefault="0016387B" w:rsidP="0016387B">
      <w:pPr>
        <w:pStyle w:val="NormalWeb"/>
        <w:shd w:val="clear" w:color="auto" w:fill="FFFFFF"/>
        <w:rPr>
          <w:color w:val="303030"/>
          <w:sz w:val="19"/>
          <w:szCs w:val="19"/>
          <w:lang w:val="en"/>
        </w:rPr>
      </w:pPr>
      <w:r>
        <w:rPr>
          <w:color w:val="303030"/>
          <w:sz w:val="19"/>
          <w:szCs w:val="19"/>
          <w:lang w:val="en"/>
        </w:rPr>
        <w:t>. . . The "right to use a library" includes free access to, and unrestricted use of, all the services, materials, and facilities the library has to offer. Every restriction on access to, and use of, library resources, based solely on the chronological age, educational level, literacy skills, or legal emancipation of users violates Article V.</w:t>
      </w:r>
    </w:p>
    <w:p w:rsidR="0016387B" w:rsidRDefault="0016387B" w:rsidP="0016387B">
      <w:pPr>
        <w:pStyle w:val="NormalWeb"/>
        <w:shd w:val="clear" w:color="auto" w:fill="FFFFFF"/>
        <w:rPr>
          <w:color w:val="303030"/>
          <w:sz w:val="19"/>
          <w:szCs w:val="19"/>
          <w:lang w:val="en"/>
        </w:rPr>
      </w:pPr>
      <w:r>
        <w:rPr>
          <w:color w:val="303030"/>
          <w:sz w:val="19"/>
          <w:szCs w:val="19"/>
          <w:lang w:val="en"/>
        </w:rPr>
        <w:t>. . . [P]arents—and only parents—have the right and responsibility to restrict access of their children—and only their children—to library resources. Parents who do not want their children to have access to certain library services, materials, or facilities should so advise their children. Librarians and library governing bodies cannot assume the role of parents or the functions of parental authority in the private relationship between parent and child.</w:t>
      </w:r>
    </w:p>
    <w:p w:rsidR="0016387B" w:rsidRDefault="0016387B" w:rsidP="0016387B">
      <w:pPr>
        <w:pStyle w:val="NormalWeb"/>
        <w:shd w:val="clear" w:color="auto" w:fill="FFFFFF"/>
        <w:rPr>
          <w:color w:val="303030"/>
          <w:sz w:val="19"/>
          <w:szCs w:val="19"/>
          <w:lang w:val="en"/>
        </w:rPr>
      </w:pPr>
      <w:r>
        <w:rPr>
          <w:color w:val="303030"/>
          <w:sz w:val="19"/>
          <w:szCs w:val="19"/>
          <w:lang w:val="en"/>
        </w:rPr>
        <w:t>Lack of access to information can be harmful to minors. Librarians and library governing bodies have a public and professional obligation to ensure that all members of the community they serve have free, equal, and equitable access to the entire range of library resources regardless of content, approach, format, or amount of detail. This principle of library service applies equally to all users, minors as well as adults. Librarians and library governing bodies must uphold this principle in order to provide adequate and effective service to minors.</w:t>
      </w:r>
    </w:p>
    <w:p w:rsidR="0016387B" w:rsidRDefault="0016387B" w:rsidP="0016387B">
      <w:pPr>
        <w:pStyle w:val="NormalWeb"/>
        <w:shd w:val="clear" w:color="auto" w:fill="FFFFFF"/>
        <w:rPr>
          <w:color w:val="303030"/>
          <w:sz w:val="19"/>
          <w:szCs w:val="19"/>
          <w:lang w:val="en"/>
        </w:rPr>
      </w:pPr>
      <w:r>
        <w:rPr>
          <w:color w:val="303030"/>
          <w:sz w:val="19"/>
          <w:szCs w:val="19"/>
          <w:lang w:val="en"/>
        </w:rPr>
        <w:t>Policies that set minimum age limits for access to any nonprint materials or information technology, with or without parental permission, abridge library use for minors. Age limits based on the cost of the materials are also unacceptable. Librarians, when dealing with minors, should apply the same standards to circulation of nonprint materials as are applied to books and other print materials except when directly and specifically prohibited by law.</w:t>
      </w:r>
    </w:p>
    <w:p w:rsidR="0016387B" w:rsidRDefault="0016387B" w:rsidP="0016387B">
      <w:pPr>
        <w:pStyle w:val="NormalWeb"/>
        <w:shd w:val="clear" w:color="auto" w:fill="FFFFFF"/>
        <w:rPr>
          <w:color w:val="303030"/>
          <w:sz w:val="19"/>
          <w:szCs w:val="19"/>
          <w:lang w:val="en"/>
        </w:rPr>
      </w:pPr>
      <w:r>
        <w:rPr>
          <w:color w:val="303030"/>
          <w:sz w:val="19"/>
          <w:szCs w:val="19"/>
          <w:lang w:val="en"/>
        </w:rPr>
        <w:t xml:space="preserve">Recognizing that librarians cannot act </w:t>
      </w:r>
      <w:r>
        <w:rPr>
          <w:rStyle w:val="Emphasis"/>
          <w:color w:val="303030"/>
          <w:sz w:val="19"/>
          <w:szCs w:val="19"/>
          <w:lang w:val="en"/>
        </w:rPr>
        <w:t>in</w:t>
      </w:r>
      <w:r>
        <w:rPr>
          <w:color w:val="303030"/>
          <w:sz w:val="19"/>
          <w:szCs w:val="19"/>
          <w:lang w:val="en"/>
        </w:rPr>
        <w:t xml:space="preserve"> </w:t>
      </w:r>
      <w:r>
        <w:rPr>
          <w:rStyle w:val="Emphasis"/>
          <w:color w:val="303030"/>
          <w:sz w:val="19"/>
          <w:szCs w:val="19"/>
          <w:lang w:val="en"/>
        </w:rPr>
        <w:t>loco parentis</w:t>
      </w:r>
      <w:r>
        <w:rPr>
          <w:color w:val="303030"/>
          <w:sz w:val="19"/>
          <w:szCs w:val="19"/>
          <w:lang w:val="en"/>
        </w:rPr>
        <w:t>, ALA acknowledges and supports the exercise by parents of their responsibility to guide their own children's reading and viewing. Libraries should provide published reviews and/or reference works that contain information about the content, subject matter, and recommended audiences for nonprint materials. These resources will assist parents in guiding their children without implicating the library in censorship.</w:t>
      </w:r>
    </w:p>
    <w:p w:rsidR="0016387B" w:rsidRDefault="0016387B" w:rsidP="0016387B">
      <w:pPr>
        <w:pStyle w:val="NormalWeb"/>
        <w:shd w:val="clear" w:color="auto" w:fill="FFFFFF"/>
        <w:rPr>
          <w:color w:val="303030"/>
          <w:sz w:val="19"/>
          <w:szCs w:val="19"/>
          <w:lang w:val="en"/>
        </w:rPr>
      </w:pPr>
      <w:r>
        <w:rPr>
          <w:color w:val="303030"/>
          <w:sz w:val="19"/>
          <w:szCs w:val="19"/>
          <w:lang w:val="en"/>
        </w:rPr>
        <w:t>In some cases, commercial content ratings, such as the </w:t>
      </w:r>
      <w:hyperlink r:id="rId13" w:history="1">
        <w:r>
          <w:rPr>
            <w:rStyle w:val="Hyperlink"/>
            <w:sz w:val="19"/>
            <w:szCs w:val="19"/>
            <w:lang w:val="en"/>
          </w:rPr>
          <w:t>Motion Picture Association of America</w:t>
        </w:r>
      </w:hyperlink>
      <w:r>
        <w:rPr>
          <w:color w:val="303030"/>
          <w:sz w:val="19"/>
          <w:szCs w:val="19"/>
          <w:lang w:val="en"/>
        </w:rPr>
        <w:t> (MPAA) movie ratings, might appear on the packaging or promotional materials provided by producers or distributors. However, marking out or removing this information from materials or packaging constitutes expurgation or censorship.</w:t>
      </w:r>
    </w:p>
    <w:p w:rsidR="0016387B" w:rsidRDefault="0016387B" w:rsidP="0016387B">
      <w:pPr>
        <w:pStyle w:val="NormalWeb"/>
        <w:shd w:val="clear" w:color="auto" w:fill="FFFFFF"/>
        <w:rPr>
          <w:color w:val="303030"/>
          <w:sz w:val="19"/>
          <w:szCs w:val="19"/>
          <w:lang w:val="en"/>
        </w:rPr>
      </w:pPr>
      <w:r>
        <w:rPr>
          <w:color w:val="303030"/>
          <w:sz w:val="19"/>
          <w:szCs w:val="19"/>
          <w:lang w:val="en"/>
        </w:rPr>
        <w:t xml:space="preserve">MPAA movie ratings,  </w:t>
      </w:r>
      <w:hyperlink r:id="rId14" w:history="1">
        <w:r>
          <w:rPr>
            <w:rStyle w:val="Hyperlink"/>
            <w:sz w:val="19"/>
            <w:szCs w:val="19"/>
            <w:lang w:val="en"/>
          </w:rPr>
          <w:t>Entertainment Software Rating Board</w:t>
        </w:r>
      </w:hyperlink>
      <w:r>
        <w:rPr>
          <w:color w:val="303030"/>
          <w:sz w:val="19"/>
          <w:szCs w:val="19"/>
          <w:lang w:val="en"/>
        </w:rPr>
        <w:t> (ESRB) game ratings, and other rating services are private advisory codes and have no legal standing (</w:t>
      </w:r>
      <w:hyperlink r:id="rId15" w:tgtFrame="_self" w:tooltip="Expurgation of Library Materials" w:history="1">
        <w:r>
          <w:rPr>
            <w:rStyle w:val="Hyperlink"/>
            <w:sz w:val="19"/>
            <w:szCs w:val="19"/>
            <w:lang w:val="en"/>
          </w:rPr>
          <w:t>Expurgation of Library Materials</w:t>
        </w:r>
      </w:hyperlink>
      <w:r>
        <w:rPr>
          <w:color w:val="303030"/>
          <w:sz w:val="19"/>
          <w:szCs w:val="19"/>
          <w:lang w:val="en"/>
        </w:rPr>
        <w:t>). For the library to add ratings to nonprint materials if they are not already there is unacceptable. It is also unacceptable to post a list of such ratings with a collection or to use them in circulation policies or other procedures. These uses constitute labeling, "an attempt to prejudice attitudes" (</w:t>
      </w:r>
      <w:hyperlink r:id="rId16" w:tgtFrame="_self" w:tooltip="Labels and Rating Systems" w:history="1">
        <w:r>
          <w:rPr>
            <w:rStyle w:val="Hyperlink"/>
            <w:sz w:val="19"/>
            <w:szCs w:val="19"/>
            <w:lang w:val="en"/>
          </w:rPr>
          <w:t>Labels and Rating Systems</w:t>
        </w:r>
      </w:hyperlink>
      <w:r>
        <w:rPr>
          <w:color w:val="303030"/>
          <w:sz w:val="19"/>
          <w:szCs w:val="19"/>
          <w:lang w:val="en"/>
        </w:rPr>
        <w:t>), and are forms of censorship. The application of locally generated ratings schemes intended to provide content warnings to library users is also inconsistent with the Library Bill of Rights.</w:t>
      </w:r>
    </w:p>
    <w:p w:rsidR="0016387B" w:rsidRDefault="0016387B" w:rsidP="0016387B">
      <w:pPr>
        <w:pStyle w:val="NormalWeb"/>
        <w:shd w:val="clear" w:color="auto" w:fill="FFFFFF"/>
        <w:rPr>
          <w:color w:val="303030"/>
          <w:sz w:val="19"/>
          <w:szCs w:val="19"/>
          <w:lang w:val="en"/>
        </w:rPr>
      </w:pPr>
      <w:r>
        <w:rPr>
          <w:color w:val="303030"/>
          <w:sz w:val="19"/>
          <w:szCs w:val="19"/>
          <w:lang w:val="en"/>
        </w:rPr>
        <w:t>The interests of young people, like those of adults, are not limited by subject, theme, or level of sophistication. Librarians have a responsibility to ensure young people's access to materials and services that reflect diversity of content and format sufficient to meet their needs. </w:t>
      </w:r>
    </w:p>
    <w:p w:rsidR="0016387B" w:rsidRDefault="0016387B" w:rsidP="0016387B">
      <w:pPr>
        <w:pStyle w:val="NormalWeb"/>
        <w:shd w:val="clear" w:color="auto" w:fill="FFFFFF"/>
        <w:rPr>
          <w:color w:val="303030"/>
          <w:sz w:val="19"/>
          <w:szCs w:val="19"/>
          <w:lang w:val="en"/>
        </w:rPr>
      </w:pPr>
      <w:r>
        <w:rPr>
          <w:color w:val="303030"/>
          <w:sz w:val="19"/>
          <w:szCs w:val="19"/>
          <w:lang w:val="en"/>
        </w:rPr>
        <w:t>Adopted June 28, 1989, by the ALA Council; amended June 30, 2004.</w:t>
      </w:r>
    </w:p>
    <w:p w:rsidR="0016387B" w:rsidRPr="0016387B" w:rsidRDefault="0016387B" w:rsidP="0016387B"/>
    <w:p w:rsidR="004E3EEA" w:rsidRDefault="004E3EEA">
      <w:pPr>
        <w:rPr>
          <w:rFonts w:asciiTheme="majorHAnsi" w:eastAsia="Times New Roman" w:hAnsiTheme="majorHAnsi" w:cstheme="majorBidi"/>
          <w:b/>
          <w:bCs/>
          <w:sz w:val="26"/>
          <w:szCs w:val="26"/>
        </w:rPr>
      </w:pPr>
      <w:r>
        <w:rPr>
          <w:rFonts w:eastAsia="Times New Roman"/>
        </w:rPr>
        <w:br w:type="page"/>
      </w:r>
    </w:p>
    <w:p w:rsidR="003643BF" w:rsidRPr="004E3EEA" w:rsidRDefault="003643BF" w:rsidP="007064DA">
      <w:pPr>
        <w:pStyle w:val="Heading2"/>
        <w:numPr>
          <w:ilvl w:val="0"/>
          <w:numId w:val="17"/>
        </w:numPr>
        <w:rPr>
          <w:rFonts w:eastAsia="Times New Roman"/>
          <w:color w:val="auto"/>
        </w:rPr>
      </w:pPr>
      <w:bookmarkStart w:id="43" w:name="_Toc459986853"/>
      <w:r w:rsidRPr="004E3EEA">
        <w:rPr>
          <w:rFonts w:eastAsia="Times New Roman"/>
          <w:color w:val="auto"/>
        </w:rPr>
        <w:lastRenderedPageBreak/>
        <w:t>Freedom to Read Statement</w:t>
      </w:r>
      <w:bookmarkEnd w:id="43"/>
    </w:p>
    <w:p w:rsidR="0016387B" w:rsidRDefault="0016387B" w:rsidP="0016387B">
      <w:pPr>
        <w:pStyle w:val="NormalWeb"/>
        <w:shd w:val="clear" w:color="auto" w:fill="FFFFFF"/>
        <w:rPr>
          <w:color w:val="303030"/>
          <w:sz w:val="19"/>
          <w:szCs w:val="19"/>
          <w:lang w:val="en"/>
        </w:rPr>
      </w:pPr>
      <w:r>
        <w:rPr>
          <w:color w:val="303030"/>
          <w:sz w:val="19"/>
          <w:szCs w:val="19"/>
          <w:lang w:val="en"/>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16387B" w:rsidRDefault="0016387B" w:rsidP="0016387B">
      <w:pPr>
        <w:pStyle w:val="NormalWeb"/>
        <w:shd w:val="clear" w:color="auto" w:fill="FFFFFF"/>
        <w:rPr>
          <w:color w:val="303030"/>
          <w:sz w:val="19"/>
          <w:szCs w:val="19"/>
          <w:lang w:val="en"/>
        </w:rPr>
      </w:pPr>
      <w:r>
        <w:rPr>
          <w:color w:val="303030"/>
          <w:sz w:val="19"/>
          <w:szCs w:val="19"/>
          <w:lang w:val="en"/>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16387B" w:rsidRDefault="0016387B" w:rsidP="0016387B">
      <w:pPr>
        <w:pStyle w:val="NormalWeb"/>
        <w:shd w:val="clear" w:color="auto" w:fill="FFFFFF"/>
        <w:rPr>
          <w:color w:val="303030"/>
          <w:sz w:val="19"/>
          <w:szCs w:val="19"/>
          <w:lang w:val="en"/>
        </w:rPr>
      </w:pPr>
      <w:r>
        <w:rPr>
          <w:color w:val="303030"/>
          <w:sz w:val="19"/>
          <w:szCs w:val="19"/>
          <w:lang w:val="en"/>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16387B" w:rsidRDefault="0016387B" w:rsidP="0016387B">
      <w:pPr>
        <w:pStyle w:val="NormalWeb"/>
        <w:shd w:val="clear" w:color="auto" w:fill="FFFFFF"/>
        <w:rPr>
          <w:color w:val="303030"/>
          <w:sz w:val="19"/>
          <w:szCs w:val="19"/>
          <w:lang w:val="en"/>
        </w:rPr>
      </w:pPr>
      <w:r>
        <w:rPr>
          <w:color w:val="303030"/>
          <w:sz w:val="19"/>
          <w:szCs w:val="19"/>
          <w:lang w:val="en"/>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16387B" w:rsidRDefault="0016387B" w:rsidP="0016387B">
      <w:pPr>
        <w:pStyle w:val="NormalWeb"/>
        <w:shd w:val="clear" w:color="auto" w:fill="FFFFFF"/>
        <w:rPr>
          <w:color w:val="303030"/>
          <w:sz w:val="19"/>
          <w:szCs w:val="19"/>
          <w:lang w:val="en"/>
        </w:rPr>
      </w:pPr>
      <w:r>
        <w:rPr>
          <w:color w:val="303030"/>
          <w:sz w:val="19"/>
          <w:szCs w:val="19"/>
          <w:lang w:val="en"/>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16387B" w:rsidRDefault="0016387B" w:rsidP="0016387B">
      <w:pPr>
        <w:pStyle w:val="NormalWeb"/>
        <w:shd w:val="clear" w:color="auto" w:fill="FFFFFF"/>
        <w:rPr>
          <w:color w:val="303030"/>
          <w:sz w:val="19"/>
          <w:szCs w:val="19"/>
          <w:lang w:val="en"/>
        </w:rPr>
      </w:pPr>
      <w:r>
        <w:rPr>
          <w:color w:val="303030"/>
          <w:sz w:val="19"/>
          <w:szCs w:val="19"/>
          <w:lang w:val="en"/>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16387B" w:rsidRDefault="0016387B" w:rsidP="0016387B">
      <w:pPr>
        <w:pStyle w:val="NormalWeb"/>
        <w:shd w:val="clear" w:color="auto" w:fill="FFFFFF"/>
        <w:rPr>
          <w:color w:val="303030"/>
          <w:sz w:val="19"/>
          <w:szCs w:val="19"/>
          <w:lang w:val="en"/>
        </w:rPr>
      </w:pPr>
      <w:r>
        <w:rPr>
          <w:color w:val="303030"/>
          <w:sz w:val="19"/>
          <w:szCs w:val="19"/>
          <w:lang w:val="en"/>
        </w:rPr>
        <w:t>The freedom to read is guaranteed by the Constitution. Those with faith in free people will stand firm on these constitutional guarantees of essential rights and will exercise the responsibilities that accompany these rights.</w:t>
      </w:r>
    </w:p>
    <w:p w:rsidR="0016387B" w:rsidRDefault="0016387B" w:rsidP="0016387B">
      <w:pPr>
        <w:pStyle w:val="NormalWeb"/>
        <w:shd w:val="clear" w:color="auto" w:fill="FFFFFF"/>
        <w:rPr>
          <w:color w:val="303030"/>
          <w:sz w:val="19"/>
          <w:szCs w:val="19"/>
          <w:lang w:val="en"/>
        </w:rPr>
      </w:pPr>
      <w:r>
        <w:rPr>
          <w:color w:val="303030"/>
          <w:sz w:val="19"/>
          <w:szCs w:val="19"/>
          <w:lang w:val="en"/>
        </w:rPr>
        <w:t>We therefore affirm these propositions:</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t>It is in the public interest for publishers and librarians to make available the widest diversity of views and expressions, including those that are unorthodox, unpopular, or considered dangerous by the majority.</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lastRenderedPageBreak/>
        <w:t>It is contrary to the public interest for publishers or librarians to bar access to writings on the basis of the personal history or political affiliations of the author.</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No art or literature can flourish if it is to be measured by the political views or private lives of its creators. No society of free people can flourish that draws up lists of writers to whom it will not listen, whatever they may have to say.</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t>There is no place in our society for efforts to coerce the taste of others, to confine adults to the reading matter deemed suitable for adolescents, or to inhibit the efforts of writers to achieve artistic expression.</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t>It is not in the public interest to force a reader to accept the prejudgment of a label characterizing any expression or its author as subversive or dangerous.</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16387B" w:rsidRDefault="0016387B" w:rsidP="007064DA">
      <w:pPr>
        <w:numPr>
          <w:ilvl w:val="0"/>
          <w:numId w:val="19"/>
        </w:numPr>
        <w:shd w:val="clear" w:color="auto" w:fill="FFFFFF"/>
        <w:spacing w:before="100" w:beforeAutospacing="1" w:after="100" w:afterAutospacing="1" w:line="240" w:lineRule="auto"/>
        <w:rPr>
          <w:color w:val="303030"/>
          <w:sz w:val="19"/>
          <w:szCs w:val="19"/>
          <w:lang w:val="en"/>
        </w:rPr>
      </w:pPr>
      <w:r>
        <w:rPr>
          <w:rStyle w:val="Emphasis"/>
          <w:color w:val="303030"/>
          <w:sz w:val="19"/>
          <w:szCs w:val="19"/>
          <w:lang w:val="en"/>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Pr>
          <w:color w:val="303030"/>
          <w:sz w:val="19"/>
          <w:szCs w:val="19"/>
          <w:lang w:val="en"/>
        </w:rPr>
        <w:t xml:space="preserve"> </w:t>
      </w:r>
    </w:p>
    <w:p w:rsidR="0016387B" w:rsidRDefault="0016387B" w:rsidP="0016387B">
      <w:pPr>
        <w:pStyle w:val="NormalWeb"/>
        <w:shd w:val="clear" w:color="auto" w:fill="FFFFFF"/>
        <w:ind w:left="720"/>
        <w:rPr>
          <w:color w:val="303030"/>
          <w:sz w:val="19"/>
          <w:szCs w:val="19"/>
          <w:lang w:val="en"/>
        </w:rPr>
      </w:pPr>
      <w:r>
        <w:rPr>
          <w:color w:val="303030"/>
          <w:sz w:val="19"/>
          <w:szCs w:val="19"/>
          <w:lang w:val="e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16387B" w:rsidRDefault="0016387B" w:rsidP="0016387B">
      <w:pPr>
        <w:pStyle w:val="NormalWeb"/>
        <w:shd w:val="clear" w:color="auto" w:fill="FFFFFF"/>
        <w:rPr>
          <w:color w:val="303030"/>
          <w:sz w:val="19"/>
          <w:szCs w:val="19"/>
          <w:lang w:val="en"/>
        </w:rPr>
      </w:pPr>
      <w:r>
        <w:rPr>
          <w:color w:val="303030"/>
          <w:sz w:val="19"/>
          <w:szCs w:val="19"/>
          <w:lang w:val="e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16387B" w:rsidRDefault="00707781" w:rsidP="0016387B">
      <w:pPr>
        <w:shd w:val="clear" w:color="auto" w:fill="FFFFFF"/>
        <w:rPr>
          <w:color w:val="303030"/>
          <w:sz w:val="19"/>
          <w:szCs w:val="19"/>
          <w:lang w:val="en"/>
        </w:rPr>
      </w:pPr>
      <w:r>
        <w:rPr>
          <w:color w:val="303030"/>
          <w:sz w:val="19"/>
          <w:szCs w:val="19"/>
          <w:lang w:val="en"/>
        </w:rPr>
        <w:pict>
          <v:rect id="_x0000_i1025" style="width:351pt;height:.75pt" o:hrpct="750" o:hralign="center" o:hrstd="t" o:hr="t" fillcolor="#a0a0a0" stroked="f"/>
        </w:pict>
      </w:r>
    </w:p>
    <w:p w:rsidR="0016387B" w:rsidRDefault="0016387B" w:rsidP="0016387B">
      <w:pPr>
        <w:pStyle w:val="NormalWeb"/>
        <w:shd w:val="clear" w:color="auto" w:fill="FFFFFF"/>
        <w:rPr>
          <w:color w:val="303030"/>
          <w:sz w:val="19"/>
          <w:szCs w:val="19"/>
          <w:lang w:val="en"/>
        </w:rPr>
      </w:pPr>
      <w:r>
        <w:rPr>
          <w:color w:val="303030"/>
          <w:sz w:val="19"/>
          <w:szCs w:val="19"/>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16387B" w:rsidRDefault="0016387B" w:rsidP="0016387B">
      <w:pPr>
        <w:pStyle w:val="NormalWeb"/>
        <w:shd w:val="clear" w:color="auto" w:fill="FFFFFF"/>
        <w:rPr>
          <w:color w:val="303030"/>
          <w:sz w:val="19"/>
          <w:szCs w:val="19"/>
          <w:lang w:val="en"/>
        </w:rPr>
      </w:pPr>
      <w:r>
        <w:rPr>
          <w:color w:val="303030"/>
          <w:sz w:val="19"/>
          <w:szCs w:val="19"/>
          <w:lang w:val="en"/>
        </w:rPr>
        <w:lastRenderedPageBreak/>
        <w:t>Adopted June 25, 1953, by the ALA Council and the AAP Freedom to Read Committee; amended January 28, 1972; January 16, 1991; July 12, 2000; June 30, 2004.</w:t>
      </w:r>
    </w:p>
    <w:p w:rsidR="0016387B" w:rsidRDefault="0016387B" w:rsidP="0016387B">
      <w:pPr>
        <w:pStyle w:val="NormalWeb"/>
        <w:shd w:val="clear" w:color="auto" w:fill="FFFFFF"/>
        <w:rPr>
          <w:color w:val="303030"/>
          <w:sz w:val="19"/>
          <w:szCs w:val="19"/>
          <w:lang w:val="en"/>
        </w:rPr>
      </w:pPr>
      <w:r>
        <w:rPr>
          <w:rStyle w:val="Emphasis"/>
          <w:color w:val="303030"/>
          <w:sz w:val="19"/>
          <w:szCs w:val="19"/>
          <w:lang w:val="en"/>
        </w:rPr>
        <w:t>A Joint Statement by:</w:t>
      </w:r>
      <w:r>
        <w:rPr>
          <w:color w:val="303030"/>
          <w:sz w:val="19"/>
          <w:szCs w:val="19"/>
          <w:lang w:val="en"/>
        </w:rPr>
        <w:t xml:space="preserve"> </w:t>
      </w:r>
    </w:p>
    <w:p w:rsidR="0016387B" w:rsidRDefault="00707781" w:rsidP="0016387B">
      <w:pPr>
        <w:pStyle w:val="NormalWeb"/>
        <w:shd w:val="clear" w:color="auto" w:fill="FFFFFF"/>
        <w:rPr>
          <w:color w:val="303030"/>
          <w:sz w:val="19"/>
          <w:szCs w:val="19"/>
          <w:lang w:val="en"/>
        </w:rPr>
      </w:pPr>
      <w:hyperlink r:id="rId17" w:history="1">
        <w:r w:rsidR="0016387B">
          <w:rPr>
            <w:rStyle w:val="Hyperlink"/>
            <w:sz w:val="19"/>
            <w:szCs w:val="19"/>
            <w:lang w:val="en"/>
          </w:rPr>
          <w:t>American Library Association</w:t>
        </w:r>
      </w:hyperlink>
      <w:r w:rsidR="0016387B">
        <w:rPr>
          <w:color w:val="303030"/>
          <w:sz w:val="19"/>
          <w:szCs w:val="19"/>
          <w:lang w:val="en"/>
        </w:rPr>
        <w:t xml:space="preserve"> </w:t>
      </w:r>
      <w:r w:rsidR="0016387B">
        <w:rPr>
          <w:color w:val="303030"/>
          <w:sz w:val="19"/>
          <w:szCs w:val="19"/>
          <w:lang w:val="en"/>
        </w:rPr>
        <w:br/>
      </w:r>
      <w:hyperlink r:id="rId18" w:history="1">
        <w:r w:rsidR="0016387B">
          <w:rPr>
            <w:rStyle w:val="Hyperlink"/>
            <w:sz w:val="19"/>
            <w:szCs w:val="19"/>
            <w:lang w:val="en"/>
          </w:rPr>
          <w:t>Association of American Publishers</w:t>
        </w:r>
      </w:hyperlink>
      <w:r w:rsidR="0016387B">
        <w:rPr>
          <w:color w:val="303030"/>
          <w:sz w:val="19"/>
          <w:szCs w:val="19"/>
          <w:lang w:val="en"/>
        </w:rPr>
        <w:t xml:space="preserve"> </w:t>
      </w:r>
    </w:p>
    <w:p w:rsidR="0016387B" w:rsidRDefault="0016387B" w:rsidP="0016387B">
      <w:pPr>
        <w:pStyle w:val="NormalWeb"/>
        <w:shd w:val="clear" w:color="auto" w:fill="FFFFFF"/>
        <w:rPr>
          <w:color w:val="303030"/>
          <w:sz w:val="19"/>
          <w:szCs w:val="19"/>
          <w:lang w:val="en"/>
        </w:rPr>
      </w:pPr>
      <w:r>
        <w:rPr>
          <w:rStyle w:val="Emphasis"/>
          <w:color w:val="303030"/>
          <w:sz w:val="19"/>
          <w:szCs w:val="19"/>
          <w:lang w:val="en"/>
        </w:rPr>
        <w:t>Subsequently endorsed by:</w:t>
      </w:r>
      <w:r>
        <w:rPr>
          <w:color w:val="303030"/>
          <w:sz w:val="19"/>
          <w:szCs w:val="19"/>
          <w:lang w:val="en"/>
        </w:rPr>
        <w:t xml:space="preserve"> </w:t>
      </w:r>
    </w:p>
    <w:p w:rsidR="0016387B" w:rsidRDefault="00707781" w:rsidP="0016387B">
      <w:pPr>
        <w:pStyle w:val="NormalWeb"/>
        <w:shd w:val="clear" w:color="auto" w:fill="FFFFFF"/>
        <w:rPr>
          <w:color w:val="303030"/>
          <w:sz w:val="19"/>
          <w:szCs w:val="19"/>
          <w:lang w:val="en"/>
        </w:rPr>
      </w:pPr>
      <w:hyperlink r:id="rId19" w:history="1">
        <w:r w:rsidR="0016387B">
          <w:rPr>
            <w:rStyle w:val="Hyperlink"/>
            <w:sz w:val="19"/>
            <w:szCs w:val="19"/>
            <w:lang w:val="en"/>
          </w:rPr>
          <w:t>American Booksellers Foundation for Free Expression</w:t>
        </w:r>
      </w:hyperlink>
      <w:r w:rsidR="0016387B">
        <w:rPr>
          <w:color w:val="303030"/>
          <w:sz w:val="19"/>
          <w:szCs w:val="19"/>
          <w:lang w:val="en"/>
        </w:rPr>
        <w:t xml:space="preserve"> </w:t>
      </w:r>
      <w:r w:rsidR="0016387B">
        <w:rPr>
          <w:color w:val="303030"/>
          <w:sz w:val="19"/>
          <w:szCs w:val="19"/>
          <w:lang w:val="en"/>
        </w:rPr>
        <w:br/>
      </w:r>
      <w:hyperlink r:id="rId20" w:history="1">
        <w:r w:rsidR="0016387B">
          <w:rPr>
            <w:rStyle w:val="Hyperlink"/>
            <w:sz w:val="19"/>
            <w:szCs w:val="19"/>
            <w:lang w:val="en"/>
          </w:rPr>
          <w:t>The Association of American University Presses, Inc.</w:t>
        </w:r>
      </w:hyperlink>
      <w:r w:rsidR="0016387B">
        <w:rPr>
          <w:color w:val="303030"/>
          <w:sz w:val="19"/>
          <w:szCs w:val="19"/>
          <w:lang w:val="en"/>
        </w:rPr>
        <w:t xml:space="preserve"> </w:t>
      </w:r>
      <w:r w:rsidR="0016387B">
        <w:rPr>
          <w:color w:val="303030"/>
          <w:sz w:val="19"/>
          <w:szCs w:val="19"/>
          <w:lang w:val="en"/>
        </w:rPr>
        <w:br/>
      </w:r>
      <w:hyperlink r:id="rId21" w:history="1">
        <w:r w:rsidR="0016387B">
          <w:rPr>
            <w:rStyle w:val="Hyperlink"/>
            <w:sz w:val="19"/>
            <w:szCs w:val="19"/>
            <w:lang w:val="en"/>
          </w:rPr>
          <w:t>The Children's Book Council</w:t>
        </w:r>
      </w:hyperlink>
      <w:r w:rsidR="0016387B">
        <w:rPr>
          <w:color w:val="303030"/>
          <w:sz w:val="19"/>
          <w:szCs w:val="19"/>
          <w:lang w:val="en"/>
        </w:rPr>
        <w:t xml:space="preserve"> </w:t>
      </w:r>
      <w:r w:rsidR="0016387B">
        <w:rPr>
          <w:color w:val="303030"/>
          <w:sz w:val="19"/>
          <w:szCs w:val="19"/>
          <w:lang w:val="en"/>
        </w:rPr>
        <w:br/>
      </w:r>
      <w:hyperlink r:id="rId22" w:history="1">
        <w:r w:rsidR="0016387B">
          <w:rPr>
            <w:rStyle w:val="Hyperlink"/>
            <w:sz w:val="19"/>
            <w:szCs w:val="19"/>
            <w:lang w:val="en"/>
          </w:rPr>
          <w:t>Freedom to Read Foundation</w:t>
        </w:r>
      </w:hyperlink>
      <w:r w:rsidR="0016387B">
        <w:rPr>
          <w:color w:val="303030"/>
          <w:sz w:val="19"/>
          <w:szCs w:val="19"/>
          <w:lang w:val="en"/>
        </w:rPr>
        <w:t xml:space="preserve"> </w:t>
      </w:r>
      <w:r w:rsidR="0016387B">
        <w:rPr>
          <w:color w:val="303030"/>
          <w:sz w:val="19"/>
          <w:szCs w:val="19"/>
          <w:lang w:val="en"/>
        </w:rPr>
        <w:br/>
      </w:r>
      <w:hyperlink r:id="rId23" w:history="1">
        <w:r w:rsidR="0016387B">
          <w:rPr>
            <w:rStyle w:val="Hyperlink"/>
            <w:sz w:val="19"/>
            <w:szCs w:val="19"/>
            <w:lang w:val="en"/>
          </w:rPr>
          <w:t>National Association of College Stores</w:t>
        </w:r>
      </w:hyperlink>
      <w:r w:rsidR="0016387B">
        <w:rPr>
          <w:color w:val="303030"/>
          <w:sz w:val="19"/>
          <w:szCs w:val="19"/>
          <w:lang w:val="en"/>
        </w:rPr>
        <w:t xml:space="preserve"> </w:t>
      </w:r>
      <w:r w:rsidR="0016387B">
        <w:rPr>
          <w:color w:val="303030"/>
          <w:sz w:val="19"/>
          <w:szCs w:val="19"/>
          <w:lang w:val="en"/>
        </w:rPr>
        <w:br/>
      </w:r>
      <w:hyperlink r:id="rId24" w:history="1">
        <w:r w:rsidR="0016387B">
          <w:rPr>
            <w:rStyle w:val="Hyperlink"/>
            <w:sz w:val="19"/>
            <w:szCs w:val="19"/>
            <w:lang w:val="en"/>
          </w:rPr>
          <w:t>National Coalition Against Censorship</w:t>
        </w:r>
      </w:hyperlink>
      <w:r w:rsidR="0016387B">
        <w:rPr>
          <w:color w:val="303030"/>
          <w:sz w:val="19"/>
          <w:szCs w:val="19"/>
          <w:lang w:val="en"/>
        </w:rPr>
        <w:t xml:space="preserve"> </w:t>
      </w:r>
      <w:r w:rsidR="0016387B">
        <w:rPr>
          <w:color w:val="303030"/>
          <w:sz w:val="19"/>
          <w:szCs w:val="19"/>
          <w:lang w:val="en"/>
        </w:rPr>
        <w:br/>
      </w:r>
      <w:hyperlink r:id="rId25" w:tgtFrame="_self" w:tooltip="national council of teachers of english" w:history="1">
        <w:r w:rsidR="0016387B">
          <w:rPr>
            <w:rStyle w:val="Hyperlink"/>
            <w:sz w:val="19"/>
            <w:szCs w:val="19"/>
            <w:lang w:val="en"/>
          </w:rPr>
          <w:t>National Council of Teachers of English</w:t>
        </w:r>
      </w:hyperlink>
      <w:r w:rsidR="0016387B">
        <w:rPr>
          <w:color w:val="303030"/>
          <w:sz w:val="19"/>
          <w:szCs w:val="19"/>
          <w:lang w:val="en"/>
        </w:rPr>
        <w:t xml:space="preserve"> </w:t>
      </w:r>
      <w:r w:rsidR="0016387B">
        <w:rPr>
          <w:color w:val="303030"/>
          <w:sz w:val="19"/>
          <w:szCs w:val="19"/>
          <w:lang w:val="en"/>
        </w:rPr>
        <w:br/>
      </w:r>
      <w:hyperlink r:id="rId26" w:tgtFrame="_self" w:tooltip="the thomas jefferson center for the protection of free expression" w:history="1">
        <w:r w:rsidR="0016387B">
          <w:rPr>
            <w:rStyle w:val="Hyperlink"/>
            <w:sz w:val="19"/>
            <w:szCs w:val="19"/>
            <w:lang w:val="en"/>
          </w:rPr>
          <w:t>The Thomas Jefferson Center for the Protection of Free Expression</w:t>
        </w:r>
      </w:hyperlink>
      <w:r w:rsidR="0016387B">
        <w:rPr>
          <w:color w:val="303030"/>
          <w:sz w:val="19"/>
          <w:szCs w:val="19"/>
          <w:lang w:val="en"/>
        </w:rPr>
        <w:t xml:space="preserve"> </w:t>
      </w:r>
    </w:p>
    <w:p w:rsidR="004E3EEA" w:rsidRDefault="004E3EEA">
      <w:pPr>
        <w:rPr>
          <w:rFonts w:asciiTheme="majorHAnsi" w:eastAsia="Times New Roman" w:hAnsiTheme="majorHAnsi" w:cstheme="majorBidi"/>
          <w:b/>
          <w:bCs/>
          <w:sz w:val="26"/>
          <w:szCs w:val="26"/>
        </w:rPr>
      </w:pPr>
    </w:p>
    <w:p w:rsidR="003643BF" w:rsidRPr="004E3EEA" w:rsidRDefault="00245C46" w:rsidP="007064DA">
      <w:pPr>
        <w:pStyle w:val="Heading2"/>
        <w:numPr>
          <w:ilvl w:val="0"/>
          <w:numId w:val="17"/>
        </w:numPr>
        <w:rPr>
          <w:rFonts w:eastAsia="Times New Roman"/>
          <w:color w:val="auto"/>
        </w:rPr>
      </w:pPr>
      <w:bookmarkStart w:id="44" w:name="_Toc459986854"/>
      <w:r w:rsidRPr="004E3EEA">
        <w:rPr>
          <w:rFonts w:eastAsia="Times New Roman"/>
          <w:color w:val="auto"/>
        </w:rPr>
        <w:t xml:space="preserve">ALA </w:t>
      </w:r>
      <w:r w:rsidR="003643BF" w:rsidRPr="004E3EEA">
        <w:rPr>
          <w:rFonts w:eastAsia="Times New Roman"/>
          <w:color w:val="auto"/>
        </w:rPr>
        <w:t>Statement on Labeling</w:t>
      </w:r>
      <w:bookmarkEnd w:id="44"/>
    </w:p>
    <w:p w:rsidR="0016387B" w:rsidRDefault="0016387B" w:rsidP="0016387B">
      <w:pPr>
        <w:rPr>
          <w:rFonts w:ascii="Arial" w:hAnsi="Arial" w:cs="Arial"/>
        </w:rPr>
      </w:pPr>
      <w:r>
        <w:rPr>
          <w:rFonts w:ascii="Arial" w:hAnsi="Arial" w:cs="Arial"/>
        </w:rPr>
        <w:t>An Interpretation of the Library Bill of Rights</w:t>
      </w:r>
    </w:p>
    <w:p w:rsidR="0016387B" w:rsidRDefault="0016387B" w:rsidP="0016387B">
      <w:pPr>
        <w:rPr>
          <w:rFonts w:ascii="Arial" w:hAnsi="Arial" w:cs="Arial"/>
        </w:rPr>
      </w:pPr>
      <w:r>
        <w:rPr>
          <w:rFonts w:ascii="Arial" w:hAnsi="Arial" w:cs="Arial"/>
        </w:rPr>
        <w:t>Labeling is the practice of describing or designating certain library materials by affixing a prejudicial label to them or segregating them by a prejudicial system.  The American Library Association opposes this as a means of predisposing people’s attitudes towards library materials for the following reasons:</w:t>
      </w:r>
    </w:p>
    <w:p w:rsidR="0016387B" w:rsidRDefault="0016387B" w:rsidP="007064DA">
      <w:pPr>
        <w:numPr>
          <w:ilvl w:val="0"/>
          <w:numId w:val="20"/>
        </w:numPr>
        <w:spacing w:after="0" w:line="240" w:lineRule="auto"/>
        <w:rPr>
          <w:rFonts w:ascii="Arial" w:hAnsi="Arial" w:cs="Arial"/>
        </w:rPr>
      </w:pPr>
      <w:r>
        <w:rPr>
          <w:rFonts w:ascii="Arial" w:hAnsi="Arial" w:cs="Arial"/>
        </w:rPr>
        <w:t>Labeling is an attempt to prejudice attitudes and as such, it is a censor’s tool.</w:t>
      </w:r>
    </w:p>
    <w:p w:rsidR="0016387B" w:rsidRDefault="0016387B" w:rsidP="0016387B">
      <w:pPr>
        <w:ind w:left="360"/>
        <w:rPr>
          <w:rFonts w:ascii="Arial" w:hAnsi="Arial" w:cs="Arial"/>
        </w:rPr>
      </w:pPr>
    </w:p>
    <w:p w:rsidR="0016387B" w:rsidRDefault="0016387B" w:rsidP="007064DA">
      <w:pPr>
        <w:numPr>
          <w:ilvl w:val="0"/>
          <w:numId w:val="20"/>
        </w:numPr>
        <w:spacing w:after="0" w:line="240" w:lineRule="auto"/>
        <w:rPr>
          <w:rFonts w:ascii="Arial" w:hAnsi="Arial" w:cs="Arial"/>
        </w:rPr>
      </w:pPr>
      <w:r>
        <w:rPr>
          <w:rFonts w:ascii="Arial" w:hAnsi="Arial" w:cs="Arial"/>
        </w:rPr>
        <w:t>Some find it easy and even proper, according to their ethics, to establish criteria for judging publications as objectionable.  However, injustice and ignorance rather than justice and enlightenment result from such practices, and the American Library Association opposes the establishment of such criteria.</w:t>
      </w:r>
    </w:p>
    <w:p w:rsidR="0016387B" w:rsidRDefault="0016387B" w:rsidP="0016387B">
      <w:pPr>
        <w:rPr>
          <w:rFonts w:ascii="Arial" w:hAnsi="Arial" w:cs="Arial"/>
        </w:rPr>
      </w:pPr>
    </w:p>
    <w:p w:rsidR="0016387B" w:rsidRDefault="0016387B" w:rsidP="007064DA">
      <w:pPr>
        <w:numPr>
          <w:ilvl w:val="0"/>
          <w:numId w:val="20"/>
        </w:numPr>
        <w:spacing w:after="0" w:line="240" w:lineRule="auto"/>
        <w:rPr>
          <w:rFonts w:ascii="Arial" w:hAnsi="Arial" w:cs="Arial"/>
        </w:rPr>
      </w:pPr>
      <w:r>
        <w:rPr>
          <w:rFonts w:ascii="Arial" w:hAnsi="Arial" w:cs="Arial"/>
        </w:rPr>
        <w:t>Libraries do not advocate the ideas found in their collection.  The presence of books and other resources in a library does not indicate endorsement of their contents by the library.</w:t>
      </w:r>
    </w:p>
    <w:p w:rsidR="0016387B" w:rsidRDefault="0016387B" w:rsidP="0016387B">
      <w:pPr>
        <w:rPr>
          <w:rFonts w:ascii="Arial" w:hAnsi="Arial" w:cs="Arial"/>
        </w:rPr>
      </w:pPr>
    </w:p>
    <w:p w:rsidR="0016387B" w:rsidRDefault="0016387B" w:rsidP="0016387B">
      <w:pPr>
        <w:rPr>
          <w:rFonts w:ascii="Arial" w:hAnsi="Arial" w:cs="Arial"/>
        </w:rPr>
      </w:pPr>
      <w:r>
        <w:rPr>
          <w:rFonts w:ascii="Arial" w:hAnsi="Arial" w:cs="Arial"/>
        </w:rPr>
        <w:t>A variety of private organizations promulgate rating systems and/or review materials as a means of advising either their members or the general public concerning their opinions of the contents and suitability or appropriate age for use of certain books, films, recordings, or other materials.  For the library to adopt or enforce any of these private systems, to attach such ratings to library, materials, to include them in bibliographic records, library catalogs, or other finding aids, or otherwise to endorse them would violate the Library Bill of Rights.</w:t>
      </w:r>
    </w:p>
    <w:p w:rsidR="0016387B" w:rsidRDefault="0016387B" w:rsidP="0016387B">
      <w:pPr>
        <w:rPr>
          <w:rFonts w:ascii="Arial" w:hAnsi="Arial" w:cs="Arial"/>
        </w:rPr>
      </w:pPr>
    </w:p>
    <w:p w:rsidR="0016387B" w:rsidRDefault="0016387B" w:rsidP="0016387B">
      <w:pPr>
        <w:rPr>
          <w:rFonts w:ascii="Arial" w:hAnsi="Arial" w:cs="Arial"/>
        </w:rPr>
      </w:pPr>
      <w:r>
        <w:rPr>
          <w:rFonts w:ascii="Arial" w:hAnsi="Arial" w:cs="Arial"/>
        </w:rPr>
        <w:t>While some attempts have been made to adopt these systems into law, the constitutionality of such measures is extremely questionable.  If such legislation is passed which applies within a library’s jurisdiction, the library should seek competent legal advice concerning its applicability to library operations.</w:t>
      </w:r>
    </w:p>
    <w:p w:rsidR="0016387B" w:rsidRDefault="0016387B" w:rsidP="0016387B">
      <w:pPr>
        <w:rPr>
          <w:rFonts w:ascii="Arial" w:hAnsi="Arial" w:cs="Arial"/>
        </w:rPr>
      </w:pPr>
    </w:p>
    <w:p w:rsidR="0016387B" w:rsidRDefault="0016387B" w:rsidP="0016387B">
      <w:pPr>
        <w:rPr>
          <w:rFonts w:ascii="Arial" w:hAnsi="Arial" w:cs="Arial"/>
        </w:rPr>
      </w:pPr>
      <w:r>
        <w:rPr>
          <w:rFonts w:ascii="Arial" w:hAnsi="Arial" w:cs="Arial"/>
        </w:rPr>
        <w:lastRenderedPageBreak/>
        <w:t>Publishers, industry groups, and distributors sometimes add ratings to material or include them as part of their packaging.  Librarians should not endorse such practices.  However, removing or obliterating such ratings – if placed there by or with permission of the copyright holder – could constitute expurgation, which is also unacceptable.</w:t>
      </w:r>
    </w:p>
    <w:p w:rsidR="0016387B" w:rsidRDefault="0016387B" w:rsidP="0016387B">
      <w:pPr>
        <w:rPr>
          <w:rFonts w:ascii="Arial" w:hAnsi="Arial" w:cs="Arial"/>
        </w:rPr>
      </w:pPr>
    </w:p>
    <w:p w:rsidR="0016387B" w:rsidRDefault="0016387B" w:rsidP="0016387B">
      <w:pPr>
        <w:rPr>
          <w:rFonts w:ascii="Arial" w:hAnsi="Arial" w:cs="Arial"/>
        </w:rPr>
      </w:pPr>
      <w:r>
        <w:rPr>
          <w:rFonts w:ascii="Arial" w:hAnsi="Arial" w:cs="Arial"/>
        </w:rPr>
        <w:t>The American Library Association opposes efforts which aim at closing any path to knowledge.  This statement, however, does not exclude the adoption of organizational schemes designed as directional aids or to facilitate access to materials.</w:t>
      </w:r>
    </w:p>
    <w:p w:rsidR="0016387B" w:rsidRDefault="0016387B" w:rsidP="0016387B">
      <w:pPr>
        <w:rPr>
          <w:rFonts w:ascii="Arial" w:hAnsi="Arial" w:cs="Arial"/>
        </w:rPr>
      </w:pPr>
    </w:p>
    <w:p w:rsidR="0016387B" w:rsidRDefault="0016387B" w:rsidP="0016387B">
      <w:pPr>
        <w:rPr>
          <w:rFonts w:ascii="Arial" w:hAnsi="Arial" w:cs="Arial"/>
        </w:rPr>
      </w:pPr>
      <w:r>
        <w:rPr>
          <w:rFonts w:ascii="Arial" w:hAnsi="Arial" w:cs="Arial"/>
          <w:sz w:val="16"/>
        </w:rPr>
        <w:t>Adopted July 13, 1951, amended June 25, 1971, July 1, 1981, and June 28, 1990 by the ALA Council.</w:t>
      </w:r>
    </w:p>
    <w:p w:rsidR="0016387B" w:rsidRPr="0016387B" w:rsidRDefault="0016387B" w:rsidP="0016387B">
      <w:r>
        <w:rPr>
          <w:sz w:val="28"/>
        </w:rPr>
        <w:br w:type="page"/>
      </w:r>
    </w:p>
    <w:p w:rsidR="00B846D7" w:rsidRPr="004E3EEA" w:rsidRDefault="00B846D7" w:rsidP="007064DA">
      <w:pPr>
        <w:pStyle w:val="Heading2"/>
        <w:numPr>
          <w:ilvl w:val="0"/>
          <w:numId w:val="17"/>
        </w:numPr>
        <w:rPr>
          <w:color w:val="auto"/>
        </w:rPr>
      </w:pPr>
      <w:bookmarkStart w:id="45" w:name="_Toc303857355"/>
      <w:bookmarkStart w:id="46" w:name="_Toc459986855"/>
      <w:r w:rsidRPr="004E3EEA">
        <w:rPr>
          <w:color w:val="auto"/>
        </w:rPr>
        <w:lastRenderedPageBreak/>
        <w:t>Statement of Concern about Library Materials</w:t>
      </w:r>
      <w:bookmarkEnd w:id="46"/>
      <w:r w:rsidRPr="004E3EEA">
        <w:rPr>
          <w:color w:val="auto"/>
        </w:rPr>
        <w:t xml:space="preserve"> </w:t>
      </w:r>
      <w:bookmarkEnd w:id="45"/>
    </w:p>
    <w:p w:rsidR="006C301B" w:rsidRPr="004E3EEA" w:rsidRDefault="006C301B" w:rsidP="006C301B"/>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Title __________________________________________________________________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Author ________________________________________________________________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Publisher ______________________________________________________________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Statement initiated by 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Address ________________________________________________________________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_______________________________________________________________________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Telephone ______________________________________________________________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Complaint represents:</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_____ Self</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_____ Organization (name)_________________________________________________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ab/>
        <w:t>_____ Other (identify group) _______________________________________________</w:t>
      </w: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t>In order that we may properly address your concerns, please answer the following questions:</w:t>
      </w: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To what in this material do you object?  Please be specific.</w:t>
      </w:r>
    </w:p>
    <w:p w:rsidR="00C11505" w:rsidRPr="00C11505" w:rsidRDefault="00C11505" w:rsidP="00C11505">
      <w:pPr>
        <w:spacing w:after="0" w:line="240" w:lineRule="auto"/>
        <w:ind w:left="36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What do you feel might be the result of using this material?</w:t>
      </w:r>
    </w:p>
    <w:p w:rsidR="00B846D7" w:rsidRPr="00C11505" w:rsidRDefault="00B846D7" w:rsidP="00B846D7">
      <w:pPr>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Is there anything good about this material?  What parts?</w:t>
      </w:r>
    </w:p>
    <w:p w:rsidR="00B846D7" w:rsidRPr="00C11505" w:rsidRDefault="00B846D7" w:rsidP="00B846D7">
      <w:pPr>
        <w:ind w:left="72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Did you examine the entire item?  If not, what parts did you examine?</w:t>
      </w:r>
    </w:p>
    <w:p w:rsidR="00B846D7" w:rsidRPr="00C11505" w:rsidRDefault="00B846D7" w:rsidP="00B846D7">
      <w:pPr>
        <w:ind w:left="72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For what age group is this material suitable?</w:t>
      </w:r>
    </w:p>
    <w:p w:rsidR="00B846D7" w:rsidRPr="00C11505" w:rsidRDefault="00B846D7" w:rsidP="00B846D7">
      <w:pPr>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Are you aware of the judgment of this item by critics?</w:t>
      </w:r>
    </w:p>
    <w:p w:rsidR="00B846D7" w:rsidRPr="00C11505" w:rsidRDefault="00B846D7" w:rsidP="00B846D7">
      <w:pPr>
        <w:ind w:left="72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What do you believe is the theme or purpose of this item?</w:t>
      </w:r>
    </w:p>
    <w:p w:rsidR="00B846D7" w:rsidRPr="00C11505" w:rsidRDefault="00B846D7" w:rsidP="00B846D7">
      <w:pPr>
        <w:ind w:left="72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What would you like your library to do about this item?</w:t>
      </w:r>
    </w:p>
    <w:p w:rsidR="00B846D7" w:rsidRPr="00C11505" w:rsidRDefault="00B846D7" w:rsidP="00B846D7">
      <w:pPr>
        <w:ind w:left="72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In its place, what material of equal literary or educational quality would you recommend that would serve the same intended purpose?</w:t>
      </w:r>
    </w:p>
    <w:p w:rsidR="00B846D7" w:rsidRPr="00C11505" w:rsidRDefault="00B846D7" w:rsidP="00B846D7">
      <w:pPr>
        <w:ind w:left="720"/>
        <w:rPr>
          <w:rFonts w:ascii="Times New Roman" w:hAnsi="Times New Roman" w:cs="Times New Roman"/>
          <w:sz w:val="20"/>
          <w:szCs w:val="20"/>
        </w:rPr>
      </w:pPr>
    </w:p>
    <w:p w:rsidR="00B846D7" w:rsidRPr="00C11505" w:rsidRDefault="00B846D7" w:rsidP="007064DA">
      <w:pPr>
        <w:numPr>
          <w:ilvl w:val="0"/>
          <w:numId w:val="21"/>
        </w:numPr>
        <w:spacing w:after="0" w:line="240" w:lineRule="auto"/>
        <w:rPr>
          <w:rFonts w:ascii="Times New Roman" w:hAnsi="Times New Roman" w:cs="Times New Roman"/>
          <w:sz w:val="20"/>
          <w:szCs w:val="20"/>
        </w:rPr>
      </w:pPr>
      <w:r w:rsidRPr="00C11505">
        <w:rPr>
          <w:rFonts w:ascii="Times New Roman" w:hAnsi="Times New Roman" w:cs="Times New Roman"/>
          <w:sz w:val="20"/>
          <w:szCs w:val="20"/>
        </w:rPr>
        <w:t>Have you read thoroughly the Douglas Library Materials Selection Policy, the Library Bill of Rights, and the Freedom to Read statements around which our Materials Selection Policy is formed?</w:t>
      </w:r>
    </w:p>
    <w:p w:rsidR="00B846D7" w:rsidRPr="00C11505" w:rsidRDefault="00B846D7" w:rsidP="00B846D7">
      <w:pPr>
        <w:rPr>
          <w:rFonts w:ascii="Times New Roman" w:hAnsi="Times New Roman" w:cs="Times New Roman"/>
          <w:sz w:val="20"/>
          <w:szCs w:val="20"/>
        </w:rPr>
      </w:pPr>
    </w:p>
    <w:p w:rsidR="00B846D7" w:rsidRPr="00C11505" w:rsidRDefault="00B846D7" w:rsidP="00B846D7">
      <w:pPr>
        <w:rPr>
          <w:rFonts w:ascii="Times New Roman" w:hAnsi="Times New Roman" w:cs="Times New Roman"/>
          <w:sz w:val="20"/>
          <w:szCs w:val="20"/>
        </w:rPr>
      </w:pPr>
      <w:r w:rsidRPr="00C11505">
        <w:rPr>
          <w:rFonts w:ascii="Times New Roman" w:hAnsi="Times New Roman" w:cs="Times New Roman"/>
          <w:sz w:val="20"/>
          <w:szCs w:val="20"/>
        </w:rPr>
        <w:lastRenderedPageBreak/>
        <w:t>Signature of complainant:  ______________________________________________________Date:  _______________</w:t>
      </w:r>
    </w:p>
    <w:p w:rsidR="00FA183C" w:rsidRDefault="000E0113" w:rsidP="00FA183C">
      <w:pPr>
        <w:pStyle w:val="Heading2"/>
        <w:numPr>
          <w:ilvl w:val="0"/>
          <w:numId w:val="17"/>
        </w:numPr>
        <w:rPr>
          <w:noProof/>
        </w:rPr>
      </w:pPr>
      <w:bookmarkStart w:id="47" w:name="_Toc459986856"/>
      <w:r>
        <w:rPr>
          <w:noProof/>
        </w:rPr>
        <w:t>Meeting Room Application</w:t>
      </w:r>
      <w:bookmarkEnd w:id="47"/>
    </w:p>
    <w:p w:rsidR="000E0113" w:rsidRDefault="000E0113" w:rsidP="000E0113">
      <w:pPr>
        <w:jc w:val="right"/>
      </w:pPr>
      <w:r>
        <w:rPr>
          <w:noProof/>
        </w:rPr>
        <mc:AlternateContent>
          <mc:Choice Requires="wps">
            <w:drawing>
              <wp:anchor distT="0" distB="0" distL="114300" distR="114300" simplePos="0" relativeHeight="251674624" behindDoc="0" locked="0" layoutInCell="1" allowOverlap="1" wp14:anchorId="1E92BEF3" wp14:editId="7EB4289F">
                <wp:simplePos x="0" y="0"/>
                <wp:positionH relativeFrom="column">
                  <wp:posOffset>-114300</wp:posOffset>
                </wp:positionH>
                <wp:positionV relativeFrom="paragraph">
                  <wp:posOffset>0</wp:posOffset>
                </wp:positionV>
                <wp:extent cx="2209800" cy="8229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960"/>
                        </a:xfrm>
                        <a:prstGeom prst="rect">
                          <a:avLst/>
                        </a:prstGeom>
                        <a:solidFill>
                          <a:srgbClr val="FFFFFF"/>
                        </a:solidFill>
                        <a:ln w="9525">
                          <a:noFill/>
                          <a:miter lim="800000"/>
                          <a:headEnd/>
                          <a:tailEnd/>
                        </a:ln>
                      </wps:spPr>
                      <wps:txbx>
                        <w:txbxContent>
                          <w:p w:rsidR="00707781" w:rsidRPr="00C3226C" w:rsidRDefault="00707781" w:rsidP="000E0113">
                            <w:pPr>
                              <w:spacing w:after="120" w:line="240" w:lineRule="auto"/>
                              <w:rPr>
                                <w:rFonts w:ascii="Book Antiqua" w:hAnsi="Book Antiqua"/>
                              </w:rPr>
                            </w:pPr>
                            <w:r w:rsidRPr="00C3226C">
                              <w:rPr>
                                <w:rFonts w:ascii="Book Antiqua" w:hAnsi="Book Antiqua"/>
                              </w:rPr>
                              <w:t>Douglas Library of Hebron</w:t>
                            </w:r>
                          </w:p>
                          <w:p w:rsidR="00707781" w:rsidRPr="00C3226C" w:rsidRDefault="00707781" w:rsidP="000E0113">
                            <w:pPr>
                              <w:spacing w:after="120" w:line="240" w:lineRule="auto"/>
                              <w:rPr>
                                <w:rFonts w:ascii="Book Antiqua" w:hAnsi="Book Antiqua"/>
                              </w:rPr>
                            </w:pPr>
                            <w:r w:rsidRPr="00C3226C">
                              <w:rPr>
                                <w:rFonts w:ascii="Book Antiqua" w:hAnsi="Book Antiqua"/>
                              </w:rPr>
                              <w:t>22 Main Street</w:t>
                            </w:r>
                          </w:p>
                          <w:p w:rsidR="00707781" w:rsidRPr="00C3226C" w:rsidRDefault="00707781" w:rsidP="000E0113">
                            <w:pPr>
                              <w:spacing w:after="120" w:line="240" w:lineRule="auto"/>
                              <w:rPr>
                                <w:rFonts w:ascii="Book Antiqua" w:hAnsi="Book Antiqua"/>
                              </w:rPr>
                            </w:pPr>
                            <w:r w:rsidRPr="00C3226C">
                              <w:rPr>
                                <w:rFonts w:ascii="Book Antiqua" w:hAnsi="Book Antiqua"/>
                              </w:rPr>
                              <w:t>Hebron, CT O6248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2BEF3" id="_x0000_t202" coordsize="21600,21600" o:spt="202" path="m,l,21600r21600,l21600,xe">
                <v:stroke joinstyle="miter"/>
                <v:path gradientshapeok="t" o:connecttype="rect"/>
              </v:shapetype>
              <v:shape id="Text Box 2" o:spid="_x0000_s1026" type="#_x0000_t202" style="position:absolute;left:0;text-align:left;margin-left:-9pt;margin-top:0;width:174pt;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" stroked="f">
                <v:textbox>
                  <w:txbxContent>
                    <w:p w:rsidR="00707781" w:rsidRPr="00C3226C" w:rsidRDefault="00707781" w:rsidP="000E0113">
                      <w:pPr>
                        <w:spacing w:after="120" w:line="240" w:lineRule="auto"/>
                        <w:rPr>
                          <w:rFonts w:ascii="Book Antiqua" w:hAnsi="Book Antiqua"/>
                        </w:rPr>
                      </w:pPr>
                      <w:r w:rsidRPr="00C3226C">
                        <w:rPr>
                          <w:rFonts w:ascii="Book Antiqua" w:hAnsi="Book Antiqua"/>
                        </w:rPr>
                        <w:t>Douglas Library of Hebron</w:t>
                      </w:r>
                    </w:p>
                    <w:p w:rsidR="00707781" w:rsidRPr="00C3226C" w:rsidRDefault="00707781" w:rsidP="000E0113">
                      <w:pPr>
                        <w:spacing w:after="120" w:line="240" w:lineRule="auto"/>
                        <w:rPr>
                          <w:rFonts w:ascii="Book Antiqua" w:hAnsi="Book Antiqua"/>
                        </w:rPr>
                      </w:pPr>
                      <w:r w:rsidRPr="00C3226C">
                        <w:rPr>
                          <w:rFonts w:ascii="Book Antiqua" w:hAnsi="Book Antiqua"/>
                        </w:rPr>
                        <w:t>22 Main Street</w:t>
                      </w:r>
                    </w:p>
                    <w:p w:rsidR="00707781" w:rsidRPr="00C3226C" w:rsidRDefault="00707781" w:rsidP="000E0113">
                      <w:pPr>
                        <w:spacing w:after="120" w:line="240" w:lineRule="auto"/>
                        <w:rPr>
                          <w:rFonts w:ascii="Book Antiqua" w:hAnsi="Book Antiqua"/>
                        </w:rPr>
                      </w:pPr>
                      <w:r w:rsidRPr="00C3226C">
                        <w:rPr>
                          <w:rFonts w:ascii="Book Antiqua" w:hAnsi="Book Antiqua"/>
                        </w:rPr>
                        <w:t>Hebron, CT O6248</w:t>
                      </w:r>
                    </w:p>
                  </w:txbxContent>
                </v:textbox>
              </v:shape>
            </w:pict>
          </mc:Fallback>
        </mc:AlternateContent>
      </w:r>
      <w:r>
        <w:rPr>
          <w:noProof/>
        </w:rPr>
        <w:drawing>
          <wp:inline distT="0" distB="0" distL="0" distR="0" wp14:anchorId="60874C61" wp14:editId="4189FF61">
            <wp:extent cx="1424940" cy="754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logo5.jpg"/>
                    <pic:cNvPicPr/>
                  </pic:nvPicPr>
                  <pic:blipFill>
                    <a:blip r:embed="rId27">
                      <a:extLst>
                        <a:ext uri="{28A0092B-C50C-407E-A947-70E740481C1C}">
                          <a14:useLocalDpi xmlns:a14="http://schemas.microsoft.com/office/drawing/2010/main" val="0"/>
                        </a:ext>
                      </a:extLst>
                    </a:blip>
                    <a:stretch>
                      <a:fillRect/>
                    </a:stretch>
                  </pic:blipFill>
                  <pic:spPr>
                    <a:xfrm>
                      <a:off x="0" y="0"/>
                      <a:ext cx="1424940" cy="754380"/>
                    </a:xfrm>
                    <a:prstGeom prst="rect">
                      <a:avLst/>
                    </a:prstGeom>
                  </pic:spPr>
                </pic:pic>
              </a:graphicData>
            </a:graphic>
          </wp:inline>
        </w:drawing>
      </w:r>
    </w:p>
    <w:p w:rsidR="000E0113" w:rsidRDefault="000E0113" w:rsidP="000E0113">
      <w:pPr>
        <w:jc w:val="center"/>
        <w:rPr>
          <w:rFonts w:ascii="Book Antiqua" w:hAnsi="Book Antiqua"/>
          <w:u w:val="single"/>
        </w:rPr>
      </w:pPr>
      <w:r w:rsidRPr="000024FD">
        <w:rPr>
          <w:rFonts w:ascii="Book Antiqua" w:hAnsi="Book Antiqua"/>
          <w:u w:val="single"/>
        </w:rPr>
        <w:t>Application For Use of Community Room</w:t>
      </w:r>
    </w:p>
    <w:p w:rsidR="000E0113" w:rsidRDefault="000E0113" w:rsidP="000E0113">
      <w:pPr>
        <w:rPr>
          <w:rFonts w:ascii="Book Antiqua" w:hAnsi="Book Antiqua"/>
        </w:rPr>
      </w:pPr>
      <w:r w:rsidRPr="000024FD">
        <w:rPr>
          <w:rFonts w:ascii="Book Antiqua" w:hAnsi="Book Antiqua"/>
        </w:rPr>
        <w:t>Name of Organization: __________________________________________________</w:t>
      </w:r>
    </w:p>
    <w:p w:rsidR="000E0113" w:rsidRDefault="000E0113" w:rsidP="000E0113">
      <w:pPr>
        <w:rPr>
          <w:rFonts w:ascii="Book Antiqua" w:hAnsi="Book Antiqua"/>
        </w:rPr>
      </w:pPr>
      <w:r>
        <w:rPr>
          <w:rFonts w:ascii="Book Antiqua" w:hAnsi="Book Antiqua"/>
        </w:rPr>
        <w:t>Contact Person: ________________________________________________________</w:t>
      </w:r>
    </w:p>
    <w:p w:rsidR="000E0113" w:rsidRDefault="000E0113" w:rsidP="000E0113">
      <w:pPr>
        <w:rPr>
          <w:rFonts w:ascii="Book Antiqua" w:hAnsi="Book Antiqua"/>
        </w:rPr>
      </w:pPr>
      <w:r>
        <w:rPr>
          <w:rFonts w:ascii="Book Antiqua" w:hAnsi="Book Antiqua"/>
        </w:rPr>
        <w:t>Contact’s Address: _____________________________________________________</w:t>
      </w:r>
    </w:p>
    <w:p w:rsidR="000E0113" w:rsidRDefault="000E0113" w:rsidP="000E0113">
      <w:pPr>
        <w:rPr>
          <w:rFonts w:ascii="Book Antiqua" w:hAnsi="Book Antiqua"/>
        </w:rPr>
      </w:pPr>
      <w:r>
        <w:rPr>
          <w:rFonts w:ascii="Book Antiqua" w:hAnsi="Book Antiqua"/>
        </w:rPr>
        <w:t>Contact’s Phone Number: _______________________________________________</w:t>
      </w:r>
    </w:p>
    <w:p w:rsidR="000E0113" w:rsidRPr="000024FD" w:rsidRDefault="000E0113" w:rsidP="000E0113">
      <w:pPr>
        <w:rPr>
          <w:rFonts w:ascii="Book Antiqua" w:hAnsi="Book Antiqua"/>
        </w:rPr>
      </w:pPr>
      <w:r>
        <w:rPr>
          <w:rFonts w:ascii="Book Antiqua" w:hAnsi="Book Antiqua"/>
        </w:rPr>
        <w:t>Contact’s Email (optional): ______________________________________________</w:t>
      </w:r>
    </w:p>
    <w:p w:rsidR="000E0113" w:rsidRPr="000A41F8" w:rsidRDefault="000E0113" w:rsidP="000E0113">
      <w:pPr>
        <w:rPr>
          <w:rFonts w:ascii="Book Antiqua" w:hAnsi="Book Antiqua"/>
        </w:rPr>
      </w:pPr>
      <w:r w:rsidRPr="000A41F8">
        <w:rPr>
          <w:rFonts w:ascii="Book Antiqua" w:hAnsi="Book Antiqua"/>
          <w:noProof/>
          <w:u w:val="thick"/>
        </w:rPr>
        <mc:AlternateContent>
          <mc:Choice Requires="wps">
            <w:drawing>
              <wp:anchor distT="0" distB="0" distL="114300" distR="114300" simplePos="0" relativeHeight="251673600" behindDoc="0" locked="0" layoutInCell="1" allowOverlap="1" wp14:anchorId="6616F36B" wp14:editId="19853F24">
                <wp:simplePos x="0" y="0"/>
                <wp:positionH relativeFrom="column">
                  <wp:posOffset>0</wp:posOffset>
                </wp:positionH>
                <wp:positionV relativeFrom="paragraph">
                  <wp:posOffset>97155</wp:posOffset>
                </wp:positionV>
                <wp:extent cx="5692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692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0D4930"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4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" strokecolor="#4579b8 [3044]"/>
            </w:pict>
          </mc:Fallback>
        </mc:AlternateContent>
      </w:r>
    </w:p>
    <w:p w:rsidR="000E0113" w:rsidRDefault="000E0113" w:rsidP="000E0113">
      <w:r>
        <w:t>Permission is requested to use the following facility:</w:t>
      </w:r>
    </w:p>
    <w:p w:rsidR="000E0113" w:rsidRDefault="000E0113" w:rsidP="000E0113">
      <w:r>
        <w:t>______</w:t>
      </w:r>
      <w:r>
        <w:tab/>
      </w:r>
      <w:r>
        <w:tab/>
        <w:t>Community Room (up to 200 persons)</w:t>
      </w:r>
    </w:p>
    <w:p w:rsidR="000E0113" w:rsidRDefault="000E0113" w:rsidP="000E0113">
      <w:r>
        <w:t>______</w:t>
      </w:r>
      <w:r>
        <w:tab/>
      </w:r>
      <w:r>
        <w:tab/>
        <w:t>Board Room (up to 15 persons)</w:t>
      </w:r>
    </w:p>
    <w:p w:rsidR="000E0113" w:rsidRDefault="000E0113" w:rsidP="000E0113">
      <w:r>
        <w:t>______</w:t>
      </w:r>
      <w:r>
        <w:tab/>
      </w:r>
      <w:r>
        <w:tab/>
        <w:t>Kitchen</w:t>
      </w:r>
    </w:p>
    <w:p w:rsidR="000E0113" w:rsidRDefault="000E0113" w:rsidP="000E0113">
      <w:r>
        <w:t>Requested Date of Use: _____________________________</w:t>
      </w:r>
    </w:p>
    <w:p w:rsidR="000E0113" w:rsidRDefault="000E0113" w:rsidP="000E0113">
      <w:r>
        <w:t>Hours: From_____</w:t>
      </w:r>
      <w:r>
        <w:tab/>
        <w:t>To: _____</w:t>
      </w:r>
    </w:p>
    <w:p w:rsidR="000E0113" w:rsidRDefault="000E0113" w:rsidP="000E0113">
      <w:r>
        <w:t>Will refreshments be served: Yes: _____</w:t>
      </w:r>
      <w:r>
        <w:tab/>
        <w:t>No: _____</w:t>
      </w:r>
    </w:p>
    <w:p w:rsidR="000E0113" w:rsidRDefault="000E0113" w:rsidP="000E0113">
      <w:r>
        <w:t>If yes, what type: __________________________________________</w:t>
      </w:r>
    </w:p>
    <w:p w:rsidR="000E0113" w:rsidRPr="000A41F8" w:rsidRDefault="000E0113" w:rsidP="000E0113">
      <w:pPr>
        <w:rPr>
          <w:i/>
        </w:rPr>
      </w:pPr>
      <w:r w:rsidRPr="000A41F8">
        <w:rPr>
          <w:i/>
        </w:rPr>
        <w:t xml:space="preserve">In signing this application, we hereby agree to the rules and regulations of the </w:t>
      </w:r>
      <w:r w:rsidRPr="000A41F8">
        <w:rPr>
          <w:b/>
          <w:i/>
        </w:rPr>
        <w:t>Douglas Library of Hebron</w:t>
      </w:r>
      <w:r w:rsidRPr="000A41F8">
        <w:rPr>
          <w:i/>
        </w:rPr>
        <w:t xml:space="preserve"> governing the use of the meeting rooms, to take the utmost care of library property and to make good any damage or loss of library property arising from our occupancy of any portion of the building.</w:t>
      </w:r>
    </w:p>
    <w:p w:rsidR="000E0113" w:rsidRDefault="000E0113" w:rsidP="000E0113">
      <w:r>
        <w:t>Contact’s Signature: __________________________________________</w:t>
      </w:r>
    </w:p>
    <w:p w:rsidR="000E0113" w:rsidRDefault="000E0113" w:rsidP="000E0113">
      <w:r>
        <w:t>Date: _____________________</w:t>
      </w:r>
    </w:p>
    <w:p w:rsidR="000E0113" w:rsidRDefault="000E0113" w:rsidP="000E0113">
      <w:r>
        <w:rPr>
          <w:noProof/>
        </w:rPr>
        <mc:AlternateContent>
          <mc:Choice Requires="wps">
            <w:drawing>
              <wp:anchor distT="0" distB="0" distL="114300" distR="114300" simplePos="0" relativeHeight="251675648" behindDoc="0" locked="0" layoutInCell="1" allowOverlap="1" wp14:anchorId="27D417CE" wp14:editId="0EA1F781">
                <wp:simplePos x="0" y="0"/>
                <wp:positionH relativeFrom="column">
                  <wp:posOffset>0</wp:posOffset>
                </wp:positionH>
                <wp:positionV relativeFrom="paragraph">
                  <wp:posOffset>217805</wp:posOffset>
                </wp:positionV>
                <wp:extent cx="58445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844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7DA3A5" id="Straight Connector 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15pt" to="460.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" strokecolor="#4579b8 [3044]"/>
            </w:pict>
          </mc:Fallback>
        </mc:AlternateContent>
      </w:r>
    </w:p>
    <w:p w:rsidR="000E0113" w:rsidRPr="00483FEF" w:rsidRDefault="000E0113" w:rsidP="000E0113">
      <w:pPr>
        <w:rPr>
          <w:sz w:val="20"/>
          <w:szCs w:val="20"/>
        </w:rPr>
      </w:pPr>
      <w:r w:rsidRPr="00483FEF">
        <w:rPr>
          <w:sz w:val="20"/>
          <w:szCs w:val="20"/>
        </w:rPr>
        <w:t>Approved by: _______________________________________________</w:t>
      </w:r>
    </w:p>
    <w:p w:rsidR="000E0113" w:rsidRPr="00483FEF" w:rsidRDefault="000E0113" w:rsidP="000E0113">
      <w:pPr>
        <w:rPr>
          <w:sz w:val="20"/>
          <w:szCs w:val="20"/>
        </w:rPr>
      </w:pPr>
      <w:r w:rsidRPr="00483FEF">
        <w:rPr>
          <w:sz w:val="20"/>
          <w:szCs w:val="20"/>
        </w:rPr>
        <w:t>Date: _________________________</w:t>
      </w:r>
    </w:p>
    <w:p w:rsidR="000E0113" w:rsidRPr="00483FEF" w:rsidRDefault="000E0113" w:rsidP="000E0113">
      <w:pPr>
        <w:rPr>
          <w:sz w:val="20"/>
          <w:szCs w:val="20"/>
        </w:rPr>
      </w:pPr>
      <w:r w:rsidRPr="00483FEF">
        <w:rPr>
          <w:sz w:val="20"/>
          <w:szCs w:val="20"/>
        </w:rPr>
        <w:lastRenderedPageBreak/>
        <w:t>Fee: _____________</w:t>
      </w:r>
      <w:r w:rsidRPr="00483FEF">
        <w:rPr>
          <w:sz w:val="20"/>
          <w:szCs w:val="20"/>
        </w:rPr>
        <w:tab/>
      </w:r>
      <w:r w:rsidRPr="00483FEF">
        <w:rPr>
          <w:sz w:val="20"/>
          <w:szCs w:val="20"/>
        </w:rPr>
        <w:tab/>
      </w:r>
      <w:r w:rsidRPr="00483FEF">
        <w:rPr>
          <w:sz w:val="20"/>
          <w:szCs w:val="20"/>
        </w:rPr>
        <w:tab/>
        <w:t>Received By: __________________________________</w:t>
      </w:r>
    </w:p>
    <w:p w:rsidR="000E0113" w:rsidRPr="000E0113" w:rsidRDefault="000E0113" w:rsidP="000E0113"/>
    <w:p w:rsidR="003643BF" w:rsidRDefault="003643BF" w:rsidP="007064DA">
      <w:pPr>
        <w:pStyle w:val="Heading2"/>
        <w:numPr>
          <w:ilvl w:val="0"/>
          <w:numId w:val="17"/>
        </w:numPr>
        <w:rPr>
          <w:rFonts w:eastAsia="Times New Roman"/>
          <w:color w:val="auto"/>
        </w:rPr>
      </w:pPr>
      <w:bookmarkStart w:id="48" w:name="_Toc459986857"/>
      <w:r w:rsidRPr="004E3EEA">
        <w:rPr>
          <w:rFonts w:eastAsia="Times New Roman"/>
          <w:color w:val="auto"/>
        </w:rPr>
        <w:t>Volunteer Application</w:t>
      </w:r>
      <w:bookmarkEnd w:id="48"/>
    </w:p>
    <w:p w:rsidR="000E0113" w:rsidRPr="000E0113" w:rsidRDefault="000E0113" w:rsidP="000E0113">
      <w:pPr>
        <w:jc w:val="center"/>
        <w:rPr>
          <w:rFonts w:ascii="Times New Roman" w:hAnsi="Times New Roman" w:cs="Times New Roman"/>
        </w:rPr>
      </w:pPr>
      <w:r w:rsidRPr="000E0113">
        <w:rPr>
          <w:rFonts w:ascii="Times New Roman" w:hAnsi="Times New Roman" w:cs="Times New Roman"/>
        </w:rPr>
        <w:t>VOLUNTEER APPLICATION</w:t>
      </w:r>
      <w:r>
        <w:rPr>
          <w:rFonts w:ascii="Times New Roman" w:hAnsi="Times New Roman" w:cs="Times New Roman"/>
        </w:rPr>
        <w:t xml:space="preserve">: </w:t>
      </w:r>
      <w:r w:rsidRPr="000E0113">
        <w:rPr>
          <w:rFonts w:ascii="Times New Roman" w:hAnsi="Times New Roman" w:cs="Times New Roman"/>
        </w:rPr>
        <w:t>DOUGLAS LIBRARY OF HEBRON</w:t>
      </w:r>
    </w:p>
    <w:p w:rsidR="000E0113" w:rsidRPr="000E0113" w:rsidRDefault="000E0113" w:rsidP="000E0113">
      <w:pPr>
        <w:rPr>
          <w:rFonts w:ascii="Times New Roman" w:hAnsi="Times New Roman" w:cs="Times New Roman"/>
        </w:rPr>
      </w:pPr>
      <w:r w:rsidRPr="000E0113">
        <w:rPr>
          <w:rFonts w:ascii="Times New Roman" w:hAnsi="Times New Roman" w:cs="Times New Roman"/>
        </w:rPr>
        <w:t>Name________________________________________________________________________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Address______________________________________________________________________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Phone Number:___________________________</w:t>
      </w:r>
      <w:r w:rsidRPr="000E0113">
        <w:rPr>
          <w:rFonts w:ascii="Times New Roman" w:hAnsi="Times New Roman" w:cs="Times New Roman"/>
        </w:rPr>
        <w:tab/>
        <w:t>E-mail:_____________________________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Availability: Fulltime____          Part-time___   (Please indicate when you are available, including evenings and/or Saturdays):__________________________________________________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u w:val="single"/>
        </w:rPr>
        <w:t>Education</w:t>
      </w:r>
      <w:r w:rsidRPr="000E0113">
        <w:rPr>
          <w:rFonts w:ascii="Times New Roman" w:hAnsi="Times New Roman" w:cs="Times New Roman"/>
        </w:rPr>
        <w:t xml:space="preserve">: </w:t>
      </w:r>
    </w:p>
    <w:p w:rsidR="000E0113" w:rsidRPr="000E0113" w:rsidRDefault="000E0113" w:rsidP="000E0113">
      <w:pPr>
        <w:rPr>
          <w:rFonts w:ascii="Times New Roman" w:hAnsi="Times New Roman" w:cs="Times New Roman"/>
        </w:rPr>
      </w:pPr>
      <w:r w:rsidRPr="000E0113">
        <w:rPr>
          <w:rFonts w:ascii="Times New Roman" w:hAnsi="Times New Roman" w:cs="Times New Roman"/>
        </w:rPr>
        <w:t xml:space="preserve">High School: Name of school______________________________________________________ </w:t>
      </w:r>
    </w:p>
    <w:p w:rsidR="000E0113" w:rsidRPr="000E0113" w:rsidRDefault="000E0113" w:rsidP="000E0113">
      <w:pPr>
        <w:rPr>
          <w:rFonts w:ascii="Times New Roman" w:hAnsi="Times New Roman" w:cs="Times New Roman"/>
        </w:rPr>
      </w:pPr>
      <w:r w:rsidRPr="000E0113">
        <w:rPr>
          <w:rFonts w:ascii="Times New Roman" w:hAnsi="Times New Roman" w:cs="Times New Roman"/>
        </w:rPr>
        <w:t xml:space="preserve">Highest level completed_______________________________ Did you graduate? __________   </w:t>
      </w:r>
    </w:p>
    <w:p w:rsidR="000E0113" w:rsidRPr="000E0113" w:rsidRDefault="000E0113" w:rsidP="000E0113">
      <w:pPr>
        <w:rPr>
          <w:rFonts w:ascii="Times New Roman" w:hAnsi="Times New Roman" w:cs="Times New Roman"/>
        </w:rPr>
      </w:pPr>
      <w:r w:rsidRPr="000E0113">
        <w:rPr>
          <w:rFonts w:ascii="Times New Roman" w:hAnsi="Times New Roman" w:cs="Times New Roman"/>
        </w:rPr>
        <w:t>College: Name of school___________________________________________________________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Highest level completed ________________________________Did you graduate?__________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 xml:space="preserve">Degree____________________   Major__________________________________________________ </w:t>
      </w:r>
    </w:p>
    <w:p w:rsidR="000E0113" w:rsidRPr="000E0113" w:rsidRDefault="000E0113" w:rsidP="000E0113">
      <w:pPr>
        <w:rPr>
          <w:rFonts w:ascii="Times New Roman" w:hAnsi="Times New Roman" w:cs="Times New Roman"/>
        </w:rPr>
      </w:pPr>
      <w:r w:rsidRPr="000E0113">
        <w:rPr>
          <w:rFonts w:ascii="Times New Roman" w:hAnsi="Times New Roman" w:cs="Times New Roman"/>
          <w:u w:val="single"/>
        </w:rPr>
        <w:t>Work Experience</w:t>
      </w:r>
      <w:r w:rsidRPr="000E0113">
        <w:rPr>
          <w:rFonts w:ascii="Times New Roman" w:hAnsi="Times New Roman" w:cs="Times New Roman"/>
        </w:rPr>
        <w:t>: (Starting with last or current job---use back if necessary).</w:t>
      </w:r>
    </w:p>
    <w:p w:rsidR="000E0113" w:rsidRPr="000E0113" w:rsidRDefault="000E0113" w:rsidP="000E0113">
      <w:pPr>
        <w:rPr>
          <w:rFonts w:ascii="Times New Roman" w:hAnsi="Times New Roman" w:cs="Times New Roman"/>
        </w:rPr>
      </w:pPr>
      <w:r w:rsidRPr="000E0113">
        <w:rPr>
          <w:rFonts w:ascii="Times New Roman" w:hAnsi="Times New Roman" w:cs="Times New Roman"/>
        </w:rPr>
        <w:t>Name of employer__________________________________________________________________________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Address__________________________________________________________________________________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Job title__________________________________________________________________________________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Dates of employment_______________________________________________________________________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Name of employer__________________________________________________________________________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Address__________________________________________________________________________________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Job title__________________________________________________________________________________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Dates of employment_______________________________________________________________________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Name/Address and Phone Numbers of three references:</w:t>
      </w:r>
    </w:p>
    <w:p w:rsidR="000E0113" w:rsidRPr="000E0113" w:rsidRDefault="000E0113" w:rsidP="000E0113">
      <w:pPr>
        <w:rPr>
          <w:rFonts w:ascii="Times New Roman" w:hAnsi="Times New Roman" w:cs="Times New Roman"/>
        </w:rPr>
      </w:pPr>
      <w:r w:rsidRPr="000E0113">
        <w:rPr>
          <w:rFonts w:ascii="Times New Roman" w:hAnsi="Times New Roman" w:cs="Times New Roman"/>
        </w:rPr>
        <w:t>1._______________________________________________________________________________________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2._______________________________________________________________________________________</w:t>
      </w:r>
    </w:p>
    <w:p w:rsidR="000E0113" w:rsidRPr="000E0113" w:rsidRDefault="000E0113" w:rsidP="000E0113">
      <w:pPr>
        <w:rPr>
          <w:rFonts w:ascii="Times New Roman" w:hAnsi="Times New Roman" w:cs="Times New Roman"/>
        </w:rPr>
      </w:pPr>
      <w:r w:rsidRPr="000E0113">
        <w:rPr>
          <w:rFonts w:ascii="Times New Roman" w:hAnsi="Times New Roman" w:cs="Times New Roman"/>
        </w:rPr>
        <w:t>3._______________________________________________________________________________________</w:t>
      </w:r>
    </w:p>
    <w:p w:rsidR="000E0113" w:rsidRPr="000E0113" w:rsidRDefault="000E0113" w:rsidP="000E0113">
      <w:pPr>
        <w:rPr>
          <w:rFonts w:ascii="Times New Roman" w:hAnsi="Times New Roman" w:cs="Times New Roman"/>
        </w:rPr>
      </w:pPr>
    </w:p>
    <w:p w:rsidR="000E0113" w:rsidRPr="000E0113" w:rsidRDefault="000E0113" w:rsidP="000E0113">
      <w:pPr>
        <w:rPr>
          <w:rFonts w:ascii="Times New Roman" w:hAnsi="Times New Roman" w:cs="Times New Roman"/>
        </w:rPr>
      </w:pPr>
      <w:r w:rsidRPr="000E0113">
        <w:rPr>
          <w:rFonts w:ascii="Times New Roman" w:hAnsi="Times New Roman" w:cs="Times New Roman"/>
        </w:rPr>
        <w:t>Signed______________________________________________________________ Date________________</w:t>
      </w:r>
    </w:p>
    <w:p w:rsidR="00707781" w:rsidRPr="00730F8D" w:rsidRDefault="00707781" w:rsidP="00730F8D">
      <w:pPr>
        <w:pStyle w:val="ListParagraph"/>
        <w:numPr>
          <w:ilvl w:val="0"/>
          <w:numId w:val="17"/>
        </w:numPr>
        <w:outlineLvl w:val="0"/>
        <w:rPr>
          <w:rFonts w:asciiTheme="majorHAnsi" w:hAnsiTheme="majorHAnsi" w:cs="Times New Roman"/>
          <w:b/>
          <w:sz w:val="26"/>
          <w:szCs w:val="26"/>
        </w:rPr>
      </w:pPr>
      <w:hyperlink w:anchor="_Appendices" w:history="1">
        <w:bookmarkStart w:id="49" w:name="_Toc459986858"/>
        <w:r w:rsidRPr="00730F8D">
          <w:rPr>
            <w:rStyle w:val="Hyperlink"/>
            <w:rFonts w:asciiTheme="majorHAnsi" w:hAnsiTheme="majorHAnsi" w:cs="Times New Roman"/>
            <w:b/>
            <w:color w:val="auto"/>
            <w:sz w:val="26"/>
            <w:szCs w:val="26"/>
            <w:u w:val="none"/>
          </w:rPr>
          <w:t>Hotspot and Tablet Lending Policy</w:t>
        </w:r>
        <w:bookmarkEnd w:id="49"/>
      </w:hyperlink>
    </w:p>
    <w:p w:rsidR="00707781" w:rsidRPr="00283A79" w:rsidRDefault="00707781" w:rsidP="00707781">
      <w:pPr>
        <w:rPr>
          <w:rFonts w:ascii="Times New Roman" w:hAnsi="Times New Roman" w:cs="Times New Roman"/>
        </w:rPr>
      </w:pPr>
      <w:r w:rsidRPr="00283A79">
        <w:rPr>
          <w:rFonts w:ascii="Times New Roman" w:hAnsi="Times New Roman" w:cs="Times New Roman"/>
        </w:rPr>
        <w:t xml:space="preserve">The Douglas Library of Hebron lends out both Hotspots and Tablets to Douglas Library card holders in good standing ages 18 and above (i.e. library card is not blocked due to unpaid fines or lost material) </w:t>
      </w:r>
      <w:r>
        <w:rPr>
          <w:rFonts w:ascii="Times New Roman" w:hAnsi="Times New Roman" w:cs="Times New Roman"/>
        </w:rPr>
        <w:t>accompanied by</w:t>
      </w:r>
      <w:r w:rsidRPr="00283A79">
        <w:rPr>
          <w:rFonts w:ascii="Times New Roman" w:hAnsi="Times New Roman" w:cs="Times New Roman"/>
        </w:rPr>
        <w:t xml:space="preserve"> a valid photo ID. The lending period for the hotspots and tablets are </w:t>
      </w:r>
      <w:r w:rsidRPr="00283A79">
        <w:rPr>
          <w:rFonts w:ascii="Times New Roman" w:hAnsi="Times New Roman" w:cs="Times New Roman"/>
          <w:b/>
        </w:rPr>
        <w:t>one (1) week</w:t>
      </w:r>
      <w:r w:rsidRPr="00283A79">
        <w:rPr>
          <w:rFonts w:ascii="Times New Roman" w:hAnsi="Times New Roman" w:cs="Times New Roman"/>
        </w:rPr>
        <w:t>. The hotspots or tablets may not be reserved or renewed. The Douglas Library reserves the right to refuse service to patrons who abuse equipment or are repeatedly late returning electronic devices. The Library is not responsible for any liability, damages or expense resulting from use or misuse of the device, connection of the device to other electronic devices, or data loss resulting from use of device.</w:t>
      </w:r>
      <w:r>
        <w:rPr>
          <w:rFonts w:ascii="Times New Roman" w:hAnsi="Times New Roman" w:cs="Times New Roman"/>
        </w:rPr>
        <w:t xml:space="preserve"> Illegal use of this device is prohibited.</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 xml:space="preserve">A patron must present </w:t>
      </w:r>
      <w:r>
        <w:rPr>
          <w:rFonts w:ascii="Times New Roman" w:hAnsi="Times New Roman" w:cs="Times New Roman"/>
        </w:rPr>
        <w:t>his/her</w:t>
      </w:r>
      <w:r w:rsidRPr="00283A79">
        <w:rPr>
          <w:rFonts w:ascii="Times New Roman" w:hAnsi="Times New Roman" w:cs="Times New Roman"/>
        </w:rPr>
        <w:t xml:space="preserve"> library card </w:t>
      </w:r>
      <w:r>
        <w:rPr>
          <w:rFonts w:ascii="Times New Roman" w:hAnsi="Times New Roman" w:cs="Times New Roman"/>
        </w:rPr>
        <w:t>along with</w:t>
      </w:r>
      <w:r w:rsidRPr="00283A79">
        <w:rPr>
          <w:rFonts w:ascii="Times New Roman" w:hAnsi="Times New Roman" w:cs="Times New Roman"/>
        </w:rPr>
        <w:t xml:space="preserve"> a government issued photo identification to the circulation desk. Once a hotspot or tablet is checked out to a patron, it becomes the responsibility of the patron.</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Only one device may be checked out to a family</w:t>
      </w:r>
      <w:r>
        <w:rPr>
          <w:rFonts w:ascii="Times New Roman" w:hAnsi="Times New Roman" w:cs="Times New Roman"/>
        </w:rPr>
        <w:t xml:space="preserve"> or household</w:t>
      </w:r>
      <w:r w:rsidRPr="00283A79">
        <w:rPr>
          <w:rFonts w:ascii="Times New Roman" w:hAnsi="Times New Roman" w:cs="Times New Roman"/>
        </w:rPr>
        <w:t xml:space="preserve"> at one time.</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Any changes in condition</w:t>
      </w:r>
      <w:r>
        <w:rPr>
          <w:rFonts w:ascii="Times New Roman" w:hAnsi="Times New Roman" w:cs="Times New Roman"/>
        </w:rPr>
        <w:t>, of the device,</w:t>
      </w:r>
      <w:r w:rsidRPr="00283A79">
        <w:rPr>
          <w:rFonts w:ascii="Times New Roman" w:hAnsi="Times New Roman" w:cs="Times New Roman"/>
        </w:rPr>
        <w:t xml:space="preserve"> or content while in the patron’s care will be the patron’s responsibility. The patron is responsible for damage, loss or theft. Patrons should have a basic working knowledge of the device on checkout. If any technical issues are encountered while in the care of the patron, patron should </w:t>
      </w:r>
      <w:r>
        <w:rPr>
          <w:rFonts w:ascii="Times New Roman" w:hAnsi="Times New Roman" w:cs="Times New Roman"/>
        </w:rPr>
        <w:t>notify the library</w:t>
      </w:r>
      <w:r w:rsidRPr="00283A79">
        <w:rPr>
          <w:rFonts w:ascii="Times New Roman" w:hAnsi="Times New Roman" w:cs="Times New Roman"/>
        </w:rPr>
        <w:t xml:space="preserve"> immediately. </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Items must be returned directly to a staff member. They are not to be returned to another library or in the book drops. Devices returned in a book drop or at a different library will be fined $10.00. Each item will be examined upon return and any damage discovered will be billed to the patron.</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A returned hotspot or tablet must remain available in the library for 24 hours before the same patron, or another patron living in the same household, may check it out again.</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 xml:space="preserve">An overdue </w:t>
      </w:r>
      <w:r>
        <w:rPr>
          <w:rFonts w:ascii="Times New Roman" w:hAnsi="Times New Roman" w:cs="Times New Roman"/>
        </w:rPr>
        <w:t>fee of</w:t>
      </w:r>
      <w:r w:rsidRPr="00283A79">
        <w:rPr>
          <w:rFonts w:ascii="Times New Roman" w:hAnsi="Times New Roman" w:cs="Times New Roman"/>
        </w:rPr>
        <w:t xml:space="preserve"> $10.00 per day up to the full replacement cost of $180.00 will be charged for a hotspot or $120.00 for tablet. Damaged devices or parts will be charged at full replacement cost. </w:t>
      </w:r>
    </w:p>
    <w:p w:rsidR="00707781" w:rsidRPr="00283A79" w:rsidRDefault="00707781" w:rsidP="00707781">
      <w:pPr>
        <w:pStyle w:val="ListParagraph"/>
        <w:numPr>
          <w:ilvl w:val="0"/>
          <w:numId w:val="24"/>
        </w:numPr>
        <w:spacing w:after="160" w:line="259" w:lineRule="auto"/>
        <w:rPr>
          <w:rFonts w:ascii="Times New Roman" w:hAnsi="Times New Roman" w:cs="Times New Roman"/>
        </w:rPr>
      </w:pPr>
      <w:r w:rsidRPr="00283A79">
        <w:rPr>
          <w:rFonts w:ascii="Times New Roman" w:hAnsi="Times New Roman" w:cs="Times New Roman"/>
        </w:rPr>
        <w:t xml:space="preserve">If the borrower refuses to pay the replacement cost for the device, </w:t>
      </w:r>
      <w:r>
        <w:rPr>
          <w:rFonts w:ascii="Times New Roman" w:hAnsi="Times New Roman" w:cs="Times New Roman"/>
        </w:rPr>
        <w:t>he/she</w:t>
      </w:r>
      <w:r w:rsidRPr="00283A79">
        <w:rPr>
          <w:rFonts w:ascii="Times New Roman" w:hAnsi="Times New Roman" w:cs="Times New Roman"/>
        </w:rPr>
        <w:t xml:space="preserve"> will be blocked from further borrowing privileges until the amount is below $5.00. If the patron returns the hotspot or tablet late three (3) times, </w:t>
      </w:r>
      <w:r>
        <w:rPr>
          <w:rFonts w:ascii="Times New Roman" w:hAnsi="Times New Roman" w:cs="Times New Roman"/>
        </w:rPr>
        <w:t>he/she</w:t>
      </w:r>
      <w:r w:rsidRPr="00283A79">
        <w:rPr>
          <w:rFonts w:ascii="Times New Roman" w:hAnsi="Times New Roman" w:cs="Times New Roman"/>
        </w:rPr>
        <w:t xml:space="preserve"> will be barred from borrowing electronic devices.</w:t>
      </w:r>
    </w:p>
    <w:p w:rsidR="00707781" w:rsidRPr="00283A79" w:rsidRDefault="00707781" w:rsidP="00707781">
      <w:pPr>
        <w:rPr>
          <w:rFonts w:ascii="Times New Roman" w:hAnsi="Times New Roman" w:cs="Times New Roman"/>
        </w:rPr>
      </w:pPr>
      <w:r w:rsidRPr="00283A79">
        <w:rPr>
          <w:rFonts w:ascii="Times New Roman" w:hAnsi="Times New Roman" w:cs="Times New Roman"/>
        </w:rPr>
        <w:t>I understand and agree to these rules. By signing this agreement, I accept the above loan policy and am stating that I am responsible to return this device</w:t>
      </w:r>
      <w:r>
        <w:rPr>
          <w:rFonts w:ascii="Times New Roman" w:hAnsi="Times New Roman" w:cs="Times New Roman"/>
        </w:rPr>
        <w:t xml:space="preserve"> </w:t>
      </w:r>
      <w:r w:rsidRPr="00283A79">
        <w:rPr>
          <w:rFonts w:ascii="Times New Roman" w:hAnsi="Times New Roman" w:cs="Times New Roman"/>
        </w:rPr>
        <w:t>in good working condition to a staff member at the Douglas Library of Hebron and free from damage.</w:t>
      </w:r>
    </w:p>
    <w:p w:rsidR="00707781" w:rsidRPr="00283A79" w:rsidRDefault="00707781" w:rsidP="00707781">
      <w:pPr>
        <w:rPr>
          <w:rFonts w:ascii="Times New Roman" w:hAnsi="Times New Roman" w:cs="Times New Roman"/>
        </w:rPr>
      </w:pPr>
      <w:r w:rsidRPr="00283A79">
        <w:rPr>
          <w:rFonts w:ascii="Times New Roman" w:hAnsi="Times New Roman" w:cs="Times New Roman"/>
        </w:rPr>
        <w:t xml:space="preserve">  Name____________________________________________ </w:t>
      </w:r>
      <w:r>
        <w:rPr>
          <w:rFonts w:ascii="Times New Roman" w:hAnsi="Times New Roman" w:cs="Times New Roman"/>
        </w:rPr>
        <w:t xml:space="preserve">                       </w:t>
      </w:r>
      <w:r w:rsidRPr="00283A79">
        <w:rPr>
          <w:rFonts w:ascii="Times New Roman" w:hAnsi="Times New Roman" w:cs="Times New Roman"/>
        </w:rPr>
        <w:t>Library Card#________________________</w:t>
      </w:r>
    </w:p>
    <w:p w:rsidR="00707781" w:rsidRPr="00283A79" w:rsidRDefault="00707781" w:rsidP="00707781">
      <w:pPr>
        <w:rPr>
          <w:rFonts w:ascii="Times New Roman" w:hAnsi="Times New Roman" w:cs="Times New Roman"/>
        </w:rPr>
      </w:pPr>
    </w:p>
    <w:p w:rsidR="00707781" w:rsidRPr="00283A79" w:rsidRDefault="00707781" w:rsidP="00707781">
      <w:pPr>
        <w:rPr>
          <w:rFonts w:ascii="Times New Roman" w:hAnsi="Times New Roman" w:cs="Times New Roman"/>
        </w:rPr>
      </w:pPr>
      <w:r w:rsidRPr="00283A79">
        <w:rPr>
          <w:rFonts w:ascii="Times New Roman" w:hAnsi="Times New Roman" w:cs="Times New Roman"/>
        </w:rPr>
        <w:t xml:space="preserve">Signature_________________________________________                          </w:t>
      </w:r>
      <w:r>
        <w:rPr>
          <w:rFonts w:ascii="Times New Roman" w:hAnsi="Times New Roman" w:cs="Times New Roman"/>
        </w:rPr>
        <w:t xml:space="preserve">                        </w:t>
      </w:r>
      <w:r w:rsidRPr="00283A79">
        <w:rPr>
          <w:rFonts w:ascii="Times New Roman" w:hAnsi="Times New Roman" w:cs="Times New Roman"/>
        </w:rPr>
        <w:t>Date:____________________</w:t>
      </w:r>
    </w:p>
    <w:p w:rsidR="00707781" w:rsidRPr="00283A79" w:rsidRDefault="00707781" w:rsidP="00707781">
      <w:pPr>
        <w:jc w:val="right"/>
        <w:rPr>
          <w:rFonts w:ascii="Times New Roman" w:hAnsi="Times New Roman" w:cs="Times New Roman"/>
        </w:rPr>
      </w:pPr>
    </w:p>
    <w:p w:rsidR="00707781" w:rsidRPr="00283A79" w:rsidRDefault="00707781" w:rsidP="00707781">
      <w:pPr>
        <w:jc w:val="right"/>
        <w:rPr>
          <w:rFonts w:ascii="Times New Roman" w:hAnsi="Times New Roman" w:cs="Times New Roman"/>
        </w:rPr>
      </w:pPr>
      <w:r w:rsidRPr="00283A79">
        <w:rPr>
          <w:rFonts w:ascii="Times New Roman" w:hAnsi="Times New Roman" w:cs="Times New Roman"/>
        </w:rPr>
        <w:t>Staff Initials:________________</w:t>
      </w:r>
    </w:p>
    <w:p w:rsidR="00707781" w:rsidRPr="00283A79" w:rsidRDefault="00750706" w:rsidP="00707781">
      <w:pPr>
        <w:rPr>
          <w:rFonts w:ascii="Times New Roman" w:hAnsi="Times New Roman" w:cs="Times New Roman"/>
        </w:rPr>
      </w:pPr>
      <w:r>
        <w:rPr>
          <w:rFonts w:ascii="Times New Roman" w:hAnsi="Times New Roman" w:cs="Times New Roman"/>
        </w:rPr>
        <w:t>(</w:t>
      </w:r>
      <w:bookmarkStart w:id="50" w:name="_GoBack"/>
      <w:bookmarkEnd w:id="50"/>
      <w:r>
        <w:rPr>
          <w:rFonts w:ascii="Times New Roman" w:hAnsi="Times New Roman" w:cs="Times New Roman"/>
        </w:rPr>
        <w:t>Adopted 8/8/2016)</w:t>
      </w:r>
    </w:p>
    <w:p w:rsidR="003A4EF8" w:rsidRPr="000E0113" w:rsidRDefault="003A4EF8">
      <w:pPr>
        <w:rPr>
          <w:rFonts w:asciiTheme="majorHAnsi" w:eastAsia="Times New Roman" w:hAnsiTheme="majorHAnsi" w:cstheme="majorBidi"/>
          <w:b/>
          <w:bCs/>
          <w:color w:val="4F81BD" w:themeColor="accent1"/>
        </w:rPr>
      </w:pPr>
      <w:r w:rsidRPr="000E0113">
        <w:rPr>
          <w:rFonts w:eastAsia="Times New Roman"/>
        </w:rPr>
        <w:br w:type="page"/>
      </w:r>
    </w:p>
    <w:p w:rsidR="003643BF" w:rsidRPr="004E3EEA" w:rsidRDefault="003643BF" w:rsidP="007064DA">
      <w:pPr>
        <w:pStyle w:val="Heading2"/>
        <w:numPr>
          <w:ilvl w:val="0"/>
          <w:numId w:val="17"/>
        </w:numPr>
        <w:rPr>
          <w:rFonts w:eastAsia="Times New Roman"/>
          <w:color w:val="auto"/>
        </w:rPr>
      </w:pPr>
      <w:bookmarkStart w:id="51" w:name="_Toc459986859"/>
      <w:r w:rsidRPr="004E3EEA">
        <w:rPr>
          <w:rFonts w:eastAsia="Times New Roman"/>
          <w:color w:val="auto"/>
        </w:rPr>
        <w:lastRenderedPageBreak/>
        <w:t xml:space="preserve">Display Case </w:t>
      </w:r>
      <w:r w:rsidR="003A4EF8" w:rsidRPr="004E3EEA">
        <w:rPr>
          <w:rFonts w:eastAsia="Times New Roman"/>
          <w:color w:val="auto"/>
        </w:rPr>
        <w:t xml:space="preserve">Reservation and </w:t>
      </w:r>
      <w:r w:rsidRPr="004E3EEA">
        <w:rPr>
          <w:rFonts w:eastAsia="Times New Roman"/>
          <w:color w:val="auto"/>
        </w:rPr>
        <w:t>Agreement</w:t>
      </w:r>
      <w:bookmarkEnd w:id="51"/>
      <w:r w:rsidRPr="004E3EEA">
        <w:rPr>
          <w:rFonts w:eastAsia="Times New Roman"/>
          <w:color w:val="auto"/>
        </w:rPr>
        <w:t xml:space="preserve"> </w:t>
      </w:r>
    </w:p>
    <w:p w:rsidR="003A4EF8" w:rsidRDefault="003A4EF8" w:rsidP="003A4EF8">
      <w:pPr>
        <w:jc w:val="center"/>
        <w:rPr>
          <w:rFonts w:ascii="Times New Roman" w:hAnsi="Times New Roman" w:cs="Times New Roman"/>
          <w:b/>
          <w:sz w:val="28"/>
          <w:szCs w:val="28"/>
        </w:rPr>
      </w:pPr>
      <w:r w:rsidRPr="003A4EF8">
        <w:rPr>
          <w:rFonts w:ascii="Times New Roman" w:hAnsi="Times New Roman" w:cs="Times New Roman"/>
          <w:b/>
          <w:sz w:val="28"/>
          <w:szCs w:val="28"/>
        </w:rPr>
        <w:t>Douglas Library of Hebron</w:t>
      </w:r>
      <w:r w:rsidRPr="003A4EF8">
        <w:rPr>
          <w:rFonts w:ascii="Times New Roman" w:hAnsi="Times New Roman" w:cs="Times New Roman"/>
          <w:b/>
          <w:sz w:val="28"/>
          <w:szCs w:val="28"/>
        </w:rPr>
        <w:br/>
        <w:t>Display Case Reservation and Agreement Form</w:t>
      </w:r>
    </w:p>
    <w:p w:rsidR="003A4EF8" w:rsidRDefault="003A4EF8" w:rsidP="003A4EF8">
      <w:pPr>
        <w:rPr>
          <w:rFonts w:ascii="Times New Roman" w:hAnsi="Times New Roman" w:cs="Times New Roman"/>
          <w:sz w:val="24"/>
          <w:szCs w:val="24"/>
        </w:rPr>
      </w:pPr>
      <w:r>
        <w:rPr>
          <w:rFonts w:ascii="Times New Roman" w:hAnsi="Times New Roman" w:cs="Times New Roman"/>
          <w:sz w:val="24"/>
          <w:szCs w:val="24"/>
        </w:rPr>
        <w:t>Applicant’s Name and Contact Information:</w:t>
      </w:r>
    </w:p>
    <w:p w:rsidR="003A4EF8" w:rsidRDefault="003A4EF8" w:rsidP="003A4E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1054100</wp:posOffset>
                </wp:positionH>
                <wp:positionV relativeFrom="paragraph">
                  <wp:posOffset>134620</wp:posOffset>
                </wp:positionV>
                <wp:extent cx="5080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0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7234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0.6pt" to="4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" strokecolor="#4579b8 [3044]"/>
            </w:pict>
          </mc:Fallback>
        </mc:AlternateContent>
      </w:r>
      <w:r>
        <w:rPr>
          <w:rFonts w:ascii="Times New Roman" w:hAnsi="Times New Roman" w:cs="Times New Roman"/>
          <w:sz w:val="24"/>
          <w:szCs w:val="24"/>
        </w:rPr>
        <w:tab/>
        <w:t xml:space="preserve">Name: </w:t>
      </w:r>
    </w:p>
    <w:p w:rsidR="003A4EF8" w:rsidRDefault="003A4EF8" w:rsidP="003A4E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1168400</wp:posOffset>
                </wp:positionH>
                <wp:positionV relativeFrom="paragraph">
                  <wp:posOffset>150495</wp:posOffset>
                </wp:positionV>
                <wp:extent cx="496570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4965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BC35B"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2pt,11.8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" strokecolor="#4579b8 [3044]"/>
            </w:pict>
          </mc:Fallback>
        </mc:AlternateContent>
      </w:r>
      <w:r>
        <w:rPr>
          <w:rFonts w:ascii="Times New Roman" w:hAnsi="Times New Roman" w:cs="Times New Roman"/>
          <w:sz w:val="24"/>
          <w:szCs w:val="24"/>
        </w:rPr>
        <w:tab/>
        <w:t>Address:</w:t>
      </w:r>
    </w:p>
    <w:p w:rsidR="003A4EF8" w:rsidRDefault="003A4EF8" w:rsidP="003A4E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2108200</wp:posOffset>
                </wp:positionH>
                <wp:positionV relativeFrom="paragraph">
                  <wp:posOffset>140970</wp:posOffset>
                </wp:positionV>
                <wp:extent cx="41148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41148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99617"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6pt,11.1pt" to="49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" strokecolor="#4579b8 [3044]"/>
            </w:pict>
          </mc:Fallback>
        </mc:AlternateContent>
      </w:r>
      <w:r>
        <w:rPr>
          <w:rFonts w:ascii="Times New Roman" w:hAnsi="Times New Roman" w:cs="Times New Roman"/>
          <w:sz w:val="24"/>
          <w:szCs w:val="24"/>
        </w:rPr>
        <w:tab/>
        <w:t>Primary Phone Number:</w:t>
      </w:r>
    </w:p>
    <w:p w:rsidR="003A4EF8" w:rsidRDefault="003A4EF8" w:rsidP="003A4E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1473200</wp:posOffset>
                </wp:positionH>
                <wp:positionV relativeFrom="paragraph">
                  <wp:posOffset>126365</wp:posOffset>
                </wp:positionV>
                <wp:extent cx="4813300" cy="3810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4813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C4566"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6pt,9.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" strokecolor="#4579b8 [3044]"/>
            </w:pict>
          </mc:Fallback>
        </mc:AlternateContent>
      </w:r>
      <w:r>
        <w:rPr>
          <w:rFonts w:ascii="Times New Roman" w:hAnsi="Times New Roman" w:cs="Times New Roman"/>
          <w:sz w:val="24"/>
          <w:szCs w:val="24"/>
        </w:rPr>
        <w:tab/>
        <w:t>Organization:</w:t>
      </w:r>
    </w:p>
    <w:p w:rsidR="003A4EF8" w:rsidRDefault="003A4EF8" w:rsidP="003A4EF8">
      <w:pPr>
        <w:rPr>
          <w:rFonts w:ascii="Times New Roman" w:hAnsi="Times New Roman" w:cs="Times New Roman"/>
          <w:sz w:val="24"/>
          <w:szCs w:val="24"/>
        </w:rPr>
      </w:pPr>
    </w:p>
    <w:p w:rsidR="003A4EF8" w:rsidRDefault="003A4EF8" w:rsidP="003A4EF8">
      <w:pPr>
        <w:rPr>
          <w:rFonts w:ascii="Times New Roman" w:hAnsi="Times New Roman" w:cs="Times New Roman"/>
          <w:sz w:val="24"/>
          <w:szCs w:val="24"/>
        </w:rPr>
      </w:pPr>
      <w:r>
        <w:rPr>
          <w:rFonts w:ascii="Times New Roman" w:hAnsi="Times New Roman" w:cs="Times New Roman"/>
          <w:sz w:val="24"/>
          <w:szCs w:val="24"/>
        </w:rPr>
        <w:t>Briefly describe the nature and purpose of the display:</w:t>
      </w:r>
    </w:p>
    <w:p w:rsidR="003A4EF8" w:rsidRDefault="003A4EF8" w:rsidP="003A4E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131445</wp:posOffset>
                </wp:positionV>
                <wp:extent cx="64135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641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AF1363"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0.35pt" to="5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" strokecolor="#4579b8 [3044]"/>
            </w:pict>
          </mc:Fallback>
        </mc:AlternateContent>
      </w:r>
    </w:p>
    <w:p w:rsidR="003A4EF8" w:rsidRPr="003A4EF8" w:rsidRDefault="003A4EF8" w:rsidP="003A4EF8">
      <w:pPr>
        <w:rPr>
          <w:rFonts w:ascii="Times New Roman" w:hAnsi="Times New Roman" w:cs="Times New Roman"/>
          <w:sz w:val="24"/>
          <w:szCs w:val="24"/>
        </w:rPr>
      </w:pPr>
      <w:r>
        <w:rPr>
          <w:rFonts w:ascii="Times New Roman" w:hAnsi="Times New Roman" w:cs="Times New Roman"/>
          <w:sz w:val="24"/>
          <w:szCs w:val="24"/>
        </w:rPr>
        <w:tab/>
      </w:r>
    </w:p>
    <w:p w:rsidR="003A4EF8" w:rsidRDefault="003A4EF8" w:rsidP="003A4EF8">
      <w:pPr>
        <w:jc w:val="cente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5AF43BF" wp14:editId="7FC6BD6A">
                <wp:simplePos x="0" y="0"/>
                <wp:positionH relativeFrom="column">
                  <wp:posOffset>177800</wp:posOffset>
                </wp:positionH>
                <wp:positionV relativeFrom="paragraph">
                  <wp:posOffset>20955</wp:posOffset>
                </wp:positionV>
                <wp:extent cx="64262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0EB062" id="Straight Connector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65pt" to="52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" strokecolor="#4579b8 [3044]"/>
            </w:pict>
          </mc:Fallback>
        </mc:AlternateContent>
      </w:r>
    </w:p>
    <w:p w:rsidR="003A4EF8" w:rsidRPr="003A4EF8" w:rsidRDefault="003A4EF8" w:rsidP="003A4EF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177800</wp:posOffset>
                </wp:positionH>
                <wp:positionV relativeFrom="paragraph">
                  <wp:posOffset>229870</wp:posOffset>
                </wp:positionV>
                <wp:extent cx="6553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02BE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pt,18.1pt" to="53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" strokecolor="#4579b8 [3044]"/>
            </w:pict>
          </mc:Fallback>
        </mc:AlternateContent>
      </w:r>
    </w:p>
    <w:p w:rsidR="003643BF" w:rsidRDefault="003643BF" w:rsidP="00B744F5">
      <w:pPr>
        <w:spacing w:after="0" w:line="240" w:lineRule="auto"/>
        <w:rPr>
          <w:rFonts w:ascii="Times New Roman" w:eastAsia="Times New Roman" w:hAnsi="Times New Roman" w:cs="Times New Roman"/>
          <w:sz w:val="24"/>
          <w:szCs w:val="24"/>
        </w:rPr>
      </w:pPr>
    </w:p>
    <w:p w:rsidR="003A4EF8" w:rsidRDefault="003A4EF8" w:rsidP="00B74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2794000</wp:posOffset>
                </wp:positionH>
                <wp:positionV relativeFrom="paragraph">
                  <wp:posOffset>132715</wp:posOffset>
                </wp:positionV>
                <wp:extent cx="4076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7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190CC1" id="Straight Connector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pt,10.45pt" to="5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dZuAEAAMUDAAAOAAAAZHJzL2Uyb0RvYy54bWysU8Fu2zAMvQ/YPwi6L3aCoR2M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" strokecolor="#4579b8 [3044]"/>
            </w:pict>
          </mc:Fallback>
        </mc:AlternateContent>
      </w:r>
      <w:r>
        <w:rPr>
          <w:rFonts w:ascii="Times New Roman" w:eastAsia="Times New Roman" w:hAnsi="Times New Roman" w:cs="Times New Roman"/>
          <w:sz w:val="24"/>
          <w:szCs w:val="24"/>
        </w:rPr>
        <w:t xml:space="preserve">Month you wish to reserve display case:   </w:t>
      </w:r>
    </w:p>
    <w:p w:rsidR="003A4EF8" w:rsidRDefault="003A4EF8" w:rsidP="00B744F5">
      <w:pPr>
        <w:spacing w:after="0" w:line="240" w:lineRule="auto"/>
        <w:rPr>
          <w:rFonts w:ascii="Times New Roman" w:eastAsia="Times New Roman" w:hAnsi="Times New Roman" w:cs="Times New Roman"/>
          <w:sz w:val="24"/>
          <w:szCs w:val="24"/>
        </w:rPr>
      </w:pPr>
    </w:p>
    <w:p w:rsidR="008668F5" w:rsidRDefault="003A4EF8" w:rsidP="00B74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w:t>
      </w:r>
      <w:r w:rsidR="008668F5">
        <w:rPr>
          <w:rFonts w:ascii="Times New Roman" w:eastAsia="Times New Roman" w:hAnsi="Times New Roman" w:cs="Times New Roman"/>
          <w:sz w:val="24"/>
          <w:szCs w:val="24"/>
        </w:rPr>
        <w:t>Exhibitor(s)</w:t>
      </w:r>
      <w:r>
        <w:rPr>
          <w:rFonts w:ascii="Times New Roman" w:eastAsia="Times New Roman" w:hAnsi="Times New Roman" w:cs="Times New Roman"/>
          <w:sz w:val="24"/>
          <w:szCs w:val="24"/>
        </w:rPr>
        <w:t xml:space="preserve">, have </w:t>
      </w:r>
      <w:r w:rsidR="008668F5">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 xml:space="preserve">, understand, and agree to abide by the Douglas Library Display Case Policy which </w:t>
      </w:r>
      <w:r w:rsidR="008668F5">
        <w:rPr>
          <w:rFonts w:ascii="Times New Roman" w:eastAsia="Times New Roman" w:hAnsi="Times New Roman" w:cs="Times New Roman"/>
          <w:sz w:val="24"/>
          <w:szCs w:val="24"/>
        </w:rPr>
        <w:t>governs</w:t>
      </w:r>
      <w:r>
        <w:rPr>
          <w:rFonts w:ascii="Times New Roman" w:eastAsia="Times New Roman" w:hAnsi="Times New Roman" w:cs="Times New Roman"/>
          <w:sz w:val="24"/>
          <w:szCs w:val="24"/>
        </w:rPr>
        <w:t xml:space="preserve"> the reservation</w:t>
      </w:r>
      <w:r w:rsidR="008668F5">
        <w:rPr>
          <w:rFonts w:ascii="Times New Roman" w:eastAsia="Times New Roman" w:hAnsi="Times New Roman" w:cs="Times New Roman"/>
          <w:sz w:val="24"/>
          <w:szCs w:val="24"/>
        </w:rPr>
        <w:t xml:space="preserve"> and use of the Library display case. I agree to assume full responsibility for the display and to insure that display is mounted and removed on time and that its contents and design are consistent with the requirement and guidelines set forth in the this policy.</w:t>
      </w:r>
    </w:p>
    <w:p w:rsidR="008668F5" w:rsidRDefault="008668F5" w:rsidP="00B744F5">
      <w:pPr>
        <w:spacing w:after="0" w:line="240" w:lineRule="auto"/>
        <w:rPr>
          <w:rFonts w:ascii="Times New Roman" w:eastAsia="Times New Roman" w:hAnsi="Times New Roman" w:cs="Times New Roman"/>
          <w:sz w:val="24"/>
          <w:szCs w:val="24"/>
        </w:rPr>
      </w:pPr>
    </w:p>
    <w:p w:rsidR="008668F5" w:rsidRDefault="008668F5" w:rsidP="00B74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w:t>
      </w:r>
      <w:r w:rsidR="00AE1DBE">
        <w:rPr>
          <w:rFonts w:ascii="Times New Roman" w:eastAsia="Times New Roman" w:hAnsi="Times New Roman" w:cs="Times New Roman"/>
          <w:sz w:val="24"/>
          <w:szCs w:val="24"/>
        </w:rPr>
        <w:t>Exhibitor</w:t>
      </w:r>
      <w:r>
        <w:rPr>
          <w:rFonts w:ascii="Times New Roman" w:eastAsia="Times New Roman" w:hAnsi="Times New Roman" w:cs="Times New Roman"/>
          <w:sz w:val="24"/>
          <w:szCs w:val="24"/>
        </w:rPr>
        <w:t xml:space="preserve">, agree that the Douglas Library accepts no responsibility for the theft or damage of any display </w:t>
      </w:r>
      <w:r w:rsidR="00AE1DBE">
        <w:rPr>
          <w:rFonts w:ascii="Times New Roman" w:eastAsia="Times New Roman" w:hAnsi="Times New Roman" w:cs="Times New Roman"/>
          <w:sz w:val="24"/>
          <w:szCs w:val="24"/>
        </w:rPr>
        <w:t>exhibit</w:t>
      </w:r>
      <w:r>
        <w:rPr>
          <w:rFonts w:ascii="Times New Roman" w:eastAsia="Times New Roman" w:hAnsi="Times New Roman" w:cs="Times New Roman"/>
          <w:sz w:val="24"/>
          <w:szCs w:val="24"/>
        </w:rPr>
        <w:t xml:space="preserve"> at the Library, and certify that all persons submitting work for this display understand and agree to this waiver. I have read and will comply with the Douglas Library’s Display case Policy.</w:t>
      </w:r>
    </w:p>
    <w:p w:rsidR="008668F5" w:rsidRDefault="008668F5" w:rsidP="00B744F5">
      <w:pPr>
        <w:spacing w:after="0" w:line="240" w:lineRule="auto"/>
        <w:rPr>
          <w:rFonts w:ascii="Times New Roman" w:eastAsia="Times New Roman" w:hAnsi="Times New Roman" w:cs="Times New Roman"/>
          <w:sz w:val="24"/>
          <w:szCs w:val="24"/>
        </w:rPr>
      </w:pPr>
    </w:p>
    <w:p w:rsidR="008668F5" w:rsidRDefault="008668F5" w:rsidP="00B744F5">
      <w:pPr>
        <w:spacing w:after="0" w:line="240" w:lineRule="auto"/>
        <w:rPr>
          <w:rFonts w:ascii="Times New Roman" w:eastAsia="Times New Roman" w:hAnsi="Times New Roman" w:cs="Times New Roman"/>
          <w:sz w:val="24"/>
          <w:szCs w:val="24"/>
        </w:rPr>
      </w:pPr>
    </w:p>
    <w:p w:rsidR="003A4EF8" w:rsidRPr="003643BF" w:rsidRDefault="00D90A4B" w:rsidP="00B744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1A83611" wp14:editId="6D2F0536">
                <wp:simplePos x="0" y="0"/>
                <wp:positionH relativeFrom="column">
                  <wp:posOffset>4318000</wp:posOffset>
                </wp:positionH>
                <wp:positionV relativeFrom="paragraph">
                  <wp:posOffset>150495</wp:posOffset>
                </wp:positionV>
                <wp:extent cx="2286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E60E6"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pt,11.85pt" to="52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qktwEAAMUDAAAOAAAAZHJzL2Uyb0RvYy54bWysU8GOEzEMvSPxD1HudKYVWq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" strokecolor="#4579b8 [3044]"/>
            </w:pict>
          </mc:Fallback>
        </mc:AlternateContent>
      </w:r>
      <w:r w:rsidR="00AE1DBE">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F023BD" wp14:editId="76980943">
                <wp:simplePos x="0" y="0"/>
                <wp:positionH relativeFrom="column">
                  <wp:posOffset>177800</wp:posOffset>
                </wp:positionH>
                <wp:positionV relativeFrom="paragraph">
                  <wp:posOffset>150495</wp:posOffset>
                </wp:positionV>
                <wp:extent cx="35306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353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F01F4"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85pt" to="2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" strokecolor="#4579b8 [3044]"/>
            </w:pict>
          </mc:Fallback>
        </mc:AlternateContent>
      </w:r>
      <w:r w:rsidR="003A4EF8">
        <w:rPr>
          <w:rFonts w:ascii="Times New Roman" w:eastAsia="Times New Roman" w:hAnsi="Times New Roman" w:cs="Times New Roman"/>
          <w:sz w:val="24"/>
          <w:szCs w:val="24"/>
        </w:rPr>
        <w:tab/>
      </w:r>
    </w:p>
    <w:p w:rsidR="00DD12E5" w:rsidRPr="002B69E8" w:rsidRDefault="00AE1DBE" w:rsidP="00D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Exhibitor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DD12E5" w:rsidRDefault="00DD12E5" w:rsidP="00DD12E5">
      <w:pPr>
        <w:spacing w:after="0" w:line="240" w:lineRule="auto"/>
        <w:rPr>
          <w:rFonts w:ascii="Times New Roman" w:eastAsia="Times New Roman" w:hAnsi="Times New Roman" w:cs="Times New Roman"/>
          <w:sz w:val="24"/>
          <w:szCs w:val="24"/>
        </w:rPr>
      </w:pPr>
    </w:p>
    <w:p w:rsidR="00554CE6" w:rsidRDefault="00554CE6" w:rsidP="00DD12E5">
      <w:pPr>
        <w:spacing w:after="0" w:line="240" w:lineRule="auto"/>
        <w:rPr>
          <w:rFonts w:ascii="Times New Roman" w:eastAsia="Times New Roman" w:hAnsi="Times New Roman" w:cs="Times New Roman"/>
          <w:sz w:val="24"/>
          <w:szCs w:val="24"/>
        </w:rPr>
      </w:pPr>
    </w:p>
    <w:p w:rsidR="00554CE6" w:rsidRDefault="00554CE6" w:rsidP="00D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Library Use Only:</w:t>
      </w:r>
    </w:p>
    <w:p w:rsidR="00554CE6" w:rsidRDefault="00554CE6" w:rsidP="00DD12E5">
      <w:pPr>
        <w:spacing w:after="0" w:line="240" w:lineRule="auto"/>
        <w:rPr>
          <w:rFonts w:ascii="Times New Roman" w:eastAsia="Times New Roman" w:hAnsi="Times New Roman" w:cs="Times New Roman"/>
          <w:sz w:val="24"/>
          <w:szCs w:val="24"/>
        </w:rPr>
      </w:pPr>
    </w:p>
    <w:p w:rsidR="00554CE6" w:rsidRPr="002B69E8" w:rsidRDefault="00554CE6" w:rsidP="00DD12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153035</wp:posOffset>
                </wp:positionV>
                <wp:extent cx="19177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91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F4B65"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9pt,12.05pt" to="52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" strokecolor="#4579b8 [3044]"/>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1676400</wp:posOffset>
                </wp:positionH>
                <wp:positionV relativeFrom="paragraph">
                  <wp:posOffset>153035</wp:posOffset>
                </wp:positionV>
                <wp:extent cx="2286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1BE72"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pt,12.05pt" to="31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" strokecolor="#4579b8 [3044]"/>
            </w:pict>
          </mc:Fallback>
        </mc:AlternateContent>
      </w:r>
      <w:r>
        <w:rPr>
          <w:rFonts w:ascii="Times New Roman" w:eastAsia="Times New Roman" w:hAnsi="Times New Roman" w:cs="Times New Roman"/>
          <w:sz w:val="24"/>
          <w:szCs w:val="24"/>
        </w:rPr>
        <w:t>Application received by: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554CE6" w:rsidRPr="002B69E8" w:rsidSect="00C11505">
      <w:footerReference w:type="default" r:id="rId2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EF" w:rsidRDefault="001626EF" w:rsidP="003D2299">
      <w:pPr>
        <w:spacing w:after="0" w:line="240" w:lineRule="auto"/>
      </w:pPr>
      <w:r>
        <w:separator/>
      </w:r>
    </w:p>
  </w:endnote>
  <w:endnote w:type="continuationSeparator" w:id="0">
    <w:p w:rsidR="001626EF" w:rsidRDefault="001626EF" w:rsidP="003D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81" w:rsidRDefault="00707781">
    <w:pPr>
      <w:pStyle w:val="Footer"/>
      <w:jc w:val="right"/>
    </w:pPr>
    <w:r>
      <w:t xml:space="preserve"> Douglas Library Board of Trustees: Approved 2/11/2015                                                                                                                         </w:t>
    </w:r>
    <w:sdt>
      <w:sdtPr>
        <w:id w:val="-2113197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3310">
          <w:rPr>
            <w:noProof/>
          </w:rPr>
          <w:t>28</w:t>
        </w:r>
        <w:r>
          <w:rPr>
            <w:noProof/>
          </w:rPr>
          <w:fldChar w:fldCharType="end"/>
        </w:r>
      </w:sdtContent>
    </w:sdt>
  </w:p>
  <w:p w:rsidR="00707781" w:rsidRDefault="0070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EF" w:rsidRDefault="001626EF" w:rsidP="003D2299">
      <w:pPr>
        <w:spacing w:after="0" w:line="240" w:lineRule="auto"/>
      </w:pPr>
      <w:r>
        <w:separator/>
      </w:r>
    </w:p>
  </w:footnote>
  <w:footnote w:type="continuationSeparator" w:id="0">
    <w:p w:rsidR="001626EF" w:rsidRDefault="001626EF" w:rsidP="003D2299">
      <w:pPr>
        <w:spacing w:after="0" w:line="240" w:lineRule="auto"/>
      </w:pPr>
      <w:r>
        <w:continuationSeparator/>
      </w:r>
    </w:p>
  </w:footnote>
  <w:footnote w:id="1">
    <w:p w:rsidR="00707781" w:rsidRPr="00C06DF0" w:rsidRDefault="00707781" w:rsidP="00EF03C7">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C06DF0">
        <w:rPr>
          <w:rFonts w:ascii="Times New Roman" w:eastAsia="Times New Roman" w:hAnsi="Times New Roman" w:cs="Times New Roman"/>
          <w:sz w:val="24"/>
          <w:szCs w:val="24"/>
        </w:rPr>
        <w:t>Connecticut General Statues, Sec. 53-21a, on unattended children. “Leaving child unsupervised in place of public accommodations or motor vehicle. (a) Any parent, guardian, or person having custody or control, or providing supervision, of any child under the age of twelve years who knowingly leaves such child unsupervised in a place of public accommodation or a motor vehicle for a period of time that presents a substantial risk to the child’s health or safety, shall be guilty of a class A misdemeanor.”</w:t>
      </w:r>
    </w:p>
    <w:p w:rsidR="00707781" w:rsidRPr="00C06DF0" w:rsidRDefault="00707781" w:rsidP="00EF03C7">
      <w:pPr>
        <w:spacing w:after="0" w:line="240" w:lineRule="auto"/>
        <w:rPr>
          <w:rFonts w:ascii="Times New Roman" w:eastAsia="Times New Roman" w:hAnsi="Times New Roman" w:cs="Times New Roman"/>
          <w:sz w:val="24"/>
          <w:szCs w:val="24"/>
        </w:rPr>
      </w:pPr>
    </w:p>
    <w:p w:rsidR="00707781" w:rsidRDefault="007077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1084"/>
    <w:multiLevelType w:val="hybridMultilevel"/>
    <w:tmpl w:val="77D6E5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E3140E"/>
    <w:multiLevelType w:val="hybridMultilevel"/>
    <w:tmpl w:val="20C6A66A"/>
    <w:lvl w:ilvl="0" w:tplc="BC70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5C1"/>
    <w:multiLevelType w:val="hybridMultilevel"/>
    <w:tmpl w:val="F9F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327C"/>
    <w:multiLevelType w:val="hybridMultilevel"/>
    <w:tmpl w:val="DA30D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15CF"/>
    <w:multiLevelType w:val="hybridMultilevel"/>
    <w:tmpl w:val="0EFE6BA2"/>
    <w:lvl w:ilvl="0" w:tplc="EB20F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0E0201"/>
    <w:multiLevelType w:val="hybridMultilevel"/>
    <w:tmpl w:val="4AEA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A3EA3"/>
    <w:multiLevelType w:val="hybridMultilevel"/>
    <w:tmpl w:val="62E8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442C4"/>
    <w:multiLevelType w:val="hybridMultilevel"/>
    <w:tmpl w:val="7B4452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E561BB"/>
    <w:multiLevelType w:val="hybridMultilevel"/>
    <w:tmpl w:val="82D6C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450B9"/>
    <w:multiLevelType w:val="hybridMultilevel"/>
    <w:tmpl w:val="053401CA"/>
    <w:lvl w:ilvl="0" w:tplc="3F726224">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8590BDF"/>
    <w:multiLevelType w:val="hybridMultilevel"/>
    <w:tmpl w:val="BA82A7E6"/>
    <w:lvl w:ilvl="0" w:tplc="7A745106">
      <w:start w:val="4"/>
      <w:numFmt w:val="lowerRoman"/>
      <w:lvlText w:val="%1."/>
      <w:lvlJc w:val="left"/>
      <w:pPr>
        <w:tabs>
          <w:tab w:val="num" w:pos="2460"/>
        </w:tabs>
        <w:ind w:left="2460" w:hanging="72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1" w15:restartNumberingAfterBreak="0">
    <w:nsid w:val="2B72004A"/>
    <w:multiLevelType w:val="multilevel"/>
    <w:tmpl w:val="8E24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C63D2"/>
    <w:multiLevelType w:val="hybridMultilevel"/>
    <w:tmpl w:val="7842E076"/>
    <w:lvl w:ilvl="0" w:tplc="04090013">
      <w:start w:val="1"/>
      <w:numFmt w:val="upperRoman"/>
      <w:lvlText w:val="%1."/>
      <w:lvlJc w:val="right"/>
      <w:pPr>
        <w:ind w:left="720" w:hanging="360"/>
      </w:pPr>
    </w:lvl>
    <w:lvl w:ilvl="1" w:tplc="04090013">
      <w:start w:val="1"/>
      <w:numFmt w:val="upperRoman"/>
      <w:lvlText w:val="%2."/>
      <w:lvlJc w:val="righ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E1248"/>
    <w:multiLevelType w:val="hybridMultilevel"/>
    <w:tmpl w:val="6AE2EF52"/>
    <w:lvl w:ilvl="0" w:tplc="BC70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F1C57"/>
    <w:multiLevelType w:val="hybridMultilevel"/>
    <w:tmpl w:val="DA6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0A57"/>
    <w:multiLevelType w:val="hybridMultilevel"/>
    <w:tmpl w:val="CF1E6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03DB"/>
    <w:multiLevelType w:val="hybridMultilevel"/>
    <w:tmpl w:val="121E7D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32A570A"/>
    <w:multiLevelType w:val="hybridMultilevel"/>
    <w:tmpl w:val="4A18EB50"/>
    <w:lvl w:ilvl="0" w:tplc="2BB08DF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C438B2"/>
    <w:multiLevelType w:val="hybridMultilevel"/>
    <w:tmpl w:val="6ED8D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07FF4"/>
    <w:multiLevelType w:val="hybridMultilevel"/>
    <w:tmpl w:val="F3AA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931B5"/>
    <w:multiLevelType w:val="hybridMultilevel"/>
    <w:tmpl w:val="333E3756"/>
    <w:lvl w:ilvl="0" w:tplc="2BB08D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F317D7F"/>
    <w:multiLevelType w:val="multilevel"/>
    <w:tmpl w:val="A7C6C3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4CE55FF"/>
    <w:multiLevelType w:val="hybridMultilevel"/>
    <w:tmpl w:val="6070077A"/>
    <w:lvl w:ilvl="0" w:tplc="BC70B3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D3A1E"/>
    <w:multiLevelType w:val="hybridMultilevel"/>
    <w:tmpl w:val="5E3213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1"/>
  </w:num>
  <w:num w:numId="4">
    <w:abstractNumId w:val="13"/>
  </w:num>
  <w:num w:numId="5">
    <w:abstractNumId w:val="22"/>
  </w:num>
  <w:num w:numId="6">
    <w:abstractNumId w:val="0"/>
  </w:num>
  <w:num w:numId="7">
    <w:abstractNumId w:val="16"/>
  </w:num>
  <w:num w:numId="8">
    <w:abstractNumId w:val="9"/>
  </w:num>
  <w:num w:numId="9">
    <w:abstractNumId w:val="10"/>
  </w:num>
  <w:num w:numId="10">
    <w:abstractNumId w:val="17"/>
  </w:num>
  <w:num w:numId="11">
    <w:abstractNumId w:val="20"/>
  </w:num>
  <w:num w:numId="12">
    <w:abstractNumId w:val="12"/>
  </w:num>
  <w:num w:numId="13">
    <w:abstractNumId w:val="19"/>
  </w:num>
  <w:num w:numId="14">
    <w:abstractNumId w:val="5"/>
  </w:num>
  <w:num w:numId="15">
    <w:abstractNumId w:val="4"/>
  </w:num>
  <w:num w:numId="16">
    <w:abstractNumId w:val="14"/>
  </w:num>
  <w:num w:numId="17">
    <w:abstractNumId w:val="8"/>
  </w:num>
  <w:num w:numId="18">
    <w:abstractNumId w:val="21"/>
  </w:num>
  <w:num w:numId="19">
    <w:abstractNumId w:val="11"/>
  </w:num>
  <w:num w:numId="20">
    <w:abstractNumId w:val="3"/>
  </w:num>
  <w:num w:numId="21">
    <w:abstractNumId w:val="7"/>
  </w:num>
  <w:num w:numId="22">
    <w:abstractNumId w:val="15"/>
  </w:num>
  <w:num w:numId="23">
    <w:abstractNumId w:val="18"/>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C2"/>
    <w:rsid w:val="00015DBE"/>
    <w:rsid w:val="00017EA8"/>
    <w:rsid w:val="000206BB"/>
    <w:rsid w:val="0003022A"/>
    <w:rsid w:val="000368A7"/>
    <w:rsid w:val="00041FF4"/>
    <w:rsid w:val="00051C83"/>
    <w:rsid w:val="00054FC3"/>
    <w:rsid w:val="000662A5"/>
    <w:rsid w:val="000B31D8"/>
    <w:rsid w:val="000C22C3"/>
    <w:rsid w:val="000C2520"/>
    <w:rsid w:val="000C513A"/>
    <w:rsid w:val="000C52B9"/>
    <w:rsid w:val="000D75F9"/>
    <w:rsid w:val="000E0113"/>
    <w:rsid w:val="000F76AB"/>
    <w:rsid w:val="00106CCD"/>
    <w:rsid w:val="00116AFE"/>
    <w:rsid w:val="00145D9C"/>
    <w:rsid w:val="00150B4E"/>
    <w:rsid w:val="001626EF"/>
    <w:rsid w:val="0016387B"/>
    <w:rsid w:val="00181A85"/>
    <w:rsid w:val="0018236D"/>
    <w:rsid w:val="00187312"/>
    <w:rsid w:val="00187D27"/>
    <w:rsid w:val="00190BF3"/>
    <w:rsid w:val="001C7277"/>
    <w:rsid w:val="001D0316"/>
    <w:rsid w:val="001D5B3D"/>
    <w:rsid w:val="001F3DD3"/>
    <w:rsid w:val="00216050"/>
    <w:rsid w:val="00235D4C"/>
    <w:rsid w:val="00245C46"/>
    <w:rsid w:val="00250467"/>
    <w:rsid w:val="002526C1"/>
    <w:rsid w:val="00253227"/>
    <w:rsid w:val="00256150"/>
    <w:rsid w:val="00270675"/>
    <w:rsid w:val="00285890"/>
    <w:rsid w:val="00285EBD"/>
    <w:rsid w:val="00293ACE"/>
    <w:rsid w:val="002B69E8"/>
    <w:rsid w:val="002C07E7"/>
    <w:rsid w:val="002E346A"/>
    <w:rsid w:val="002E4D1B"/>
    <w:rsid w:val="002E6690"/>
    <w:rsid w:val="002F379E"/>
    <w:rsid w:val="002F411F"/>
    <w:rsid w:val="00331628"/>
    <w:rsid w:val="003418F0"/>
    <w:rsid w:val="0034303C"/>
    <w:rsid w:val="003454A5"/>
    <w:rsid w:val="0036200F"/>
    <w:rsid w:val="003643BF"/>
    <w:rsid w:val="00373889"/>
    <w:rsid w:val="00385188"/>
    <w:rsid w:val="00390601"/>
    <w:rsid w:val="003A4EF8"/>
    <w:rsid w:val="003A512B"/>
    <w:rsid w:val="003B1722"/>
    <w:rsid w:val="003B632A"/>
    <w:rsid w:val="003B7F61"/>
    <w:rsid w:val="003D2299"/>
    <w:rsid w:val="003E2479"/>
    <w:rsid w:val="003E260D"/>
    <w:rsid w:val="003F6CC4"/>
    <w:rsid w:val="00401D48"/>
    <w:rsid w:val="0043092D"/>
    <w:rsid w:val="00433C2D"/>
    <w:rsid w:val="00447053"/>
    <w:rsid w:val="00453661"/>
    <w:rsid w:val="00454193"/>
    <w:rsid w:val="0046671A"/>
    <w:rsid w:val="00485A8D"/>
    <w:rsid w:val="004C09C4"/>
    <w:rsid w:val="004C562F"/>
    <w:rsid w:val="004E0981"/>
    <w:rsid w:val="004E3EEA"/>
    <w:rsid w:val="004E5503"/>
    <w:rsid w:val="004E56BF"/>
    <w:rsid w:val="004E6AFB"/>
    <w:rsid w:val="004E6E3E"/>
    <w:rsid w:val="00500B6E"/>
    <w:rsid w:val="005114FF"/>
    <w:rsid w:val="00511F95"/>
    <w:rsid w:val="00523310"/>
    <w:rsid w:val="0052699A"/>
    <w:rsid w:val="00535AD8"/>
    <w:rsid w:val="00540AAB"/>
    <w:rsid w:val="00542DEC"/>
    <w:rsid w:val="00545BEF"/>
    <w:rsid w:val="0054702D"/>
    <w:rsid w:val="00554CE6"/>
    <w:rsid w:val="00556852"/>
    <w:rsid w:val="005629E9"/>
    <w:rsid w:val="005678DC"/>
    <w:rsid w:val="005748F5"/>
    <w:rsid w:val="00593800"/>
    <w:rsid w:val="005956D2"/>
    <w:rsid w:val="005A1661"/>
    <w:rsid w:val="005A1BFF"/>
    <w:rsid w:val="005A5F50"/>
    <w:rsid w:val="005D0ED2"/>
    <w:rsid w:val="005D306A"/>
    <w:rsid w:val="005E3116"/>
    <w:rsid w:val="005E3A53"/>
    <w:rsid w:val="005E4F1C"/>
    <w:rsid w:val="006240D0"/>
    <w:rsid w:val="00624973"/>
    <w:rsid w:val="006444EA"/>
    <w:rsid w:val="00647F63"/>
    <w:rsid w:val="00650881"/>
    <w:rsid w:val="00660817"/>
    <w:rsid w:val="00691EDE"/>
    <w:rsid w:val="006A08C1"/>
    <w:rsid w:val="006A3C27"/>
    <w:rsid w:val="006A652E"/>
    <w:rsid w:val="006B201C"/>
    <w:rsid w:val="006C127E"/>
    <w:rsid w:val="006C301B"/>
    <w:rsid w:val="006D0DD7"/>
    <w:rsid w:val="006D2653"/>
    <w:rsid w:val="006D28FD"/>
    <w:rsid w:val="006E35E0"/>
    <w:rsid w:val="006E4BAE"/>
    <w:rsid w:val="006F0527"/>
    <w:rsid w:val="006F247E"/>
    <w:rsid w:val="00702474"/>
    <w:rsid w:val="007064DA"/>
    <w:rsid w:val="00707781"/>
    <w:rsid w:val="007079BA"/>
    <w:rsid w:val="007170BA"/>
    <w:rsid w:val="00722D92"/>
    <w:rsid w:val="007275FB"/>
    <w:rsid w:val="00730F8D"/>
    <w:rsid w:val="00733D7D"/>
    <w:rsid w:val="0074250D"/>
    <w:rsid w:val="0074346E"/>
    <w:rsid w:val="00744D69"/>
    <w:rsid w:val="00746B77"/>
    <w:rsid w:val="00747295"/>
    <w:rsid w:val="00750706"/>
    <w:rsid w:val="007842A8"/>
    <w:rsid w:val="007A2738"/>
    <w:rsid w:val="007A6F1D"/>
    <w:rsid w:val="007B387D"/>
    <w:rsid w:val="007B5196"/>
    <w:rsid w:val="007B7FBE"/>
    <w:rsid w:val="007C3EE2"/>
    <w:rsid w:val="007D19A9"/>
    <w:rsid w:val="007D54BC"/>
    <w:rsid w:val="007E25B7"/>
    <w:rsid w:val="008001DE"/>
    <w:rsid w:val="00807328"/>
    <w:rsid w:val="008100E6"/>
    <w:rsid w:val="00811905"/>
    <w:rsid w:val="00813394"/>
    <w:rsid w:val="00844E7C"/>
    <w:rsid w:val="0085410E"/>
    <w:rsid w:val="008668F5"/>
    <w:rsid w:val="008730F2"/>
    <w:rsid w:val="00875B43"/>
    <w:rsid w:val="008823C9"/>
    <w:rsid w:val="008832F9"/>
    <w:rsid w:val="008838C9"/>
    <w:rsid w:val="00884166"/>
    <w:rsid w:val="00884E71"/>
    <w:rsid w:val="008925C6"/>
    <w:rsid w:val="00897A32"/>
    <w:rsid w:val="008A270D"/>
    <w:rsid w:val="008A5349"/>
    <w:rsid w:val="008A68A9"/>
    <w:rsid w:val="008B4CA5"/>
    <w:rsid w:val="008C6402"/>
    <w:rsid w:val="008D3E5B"/>
    <w:rsid w:val="008D7092"/>
    <w:rsid w:val="008E1AF4"/>
    <w:rsid w:val="008E7E57"/>
    <w:rsid w:val="009222F6"/>
    <w:rsid w:val="009272AB"/>
    <w:rsid w:val="00927F00"/>
    <w:rsid w:val="00945762"/>
    <w:rsid w:val="00961BD6"/>
    <w:rsid w:val="00987FDC"/>
    <w:rsid w:val="009A13F2"/>
    <w:rsid w:val="009D469E"/>
    <w:rsid w:val="009E07DD"/>
    <w:rsid w:val="009E457C"/>
    <w:rsid w:val="009E79FB"/>
    <w:rsid w:val="009F22F5"/>
    <w:rsid w:val="00A008DD"/>
    <w:rsid w:val="00A020CC"/>
    <w:rsid w:val="00A23F72"/>
    <w:rsid w:val="00A3163F"/>
    <w:rsid w:val="00A3264D"/>
    <w:rsid w:val="00A377DB"/>
    <w:rsid w:val="00A43059"/>
    <w:rsid w:val="00A45FE3"/>
    <w:rsid w:val="00A556A1"/>
    <w:rsid w:val="00A5799F"/>
    <w:rsid w:val="00AA57E0"/>
    <w:rsid w:val="00AD1ADC"/>
    <w:rsid w:val="00AE1DBE"/>
    <w:rsid w:val="00AE617C"/>
    <w:rsid w:val="00B22B19"/>
    <w:rsid w:val="00B744F5"/>
    <w:rsid w:val="00B846D7"/>
    <w:rsid w:val="00B93DB0"/>
    <w:rsid w:val="00B96445"/>
    <w:rsid w:val="00B978FC"/>
    <w:rsid w:val="00BA4AA0"/>
    <w:rsid w:val="00BA6333"/>
    <w:rsid w:val="00BB22EA"/>
    <w:rsid w:val="00BF14DC"/>
    <w:rsid w:val="00C06DF0"/>
    <w:rsid w:val="00C0735B"/>
    <w:rsid w:val="00C11505"/>
    <w:rsid w:val="00C150FD"/>
    <w:rsid w:val="00C2530A"/>
    <w:rsid w:val="00C4190D"/>
    <w:rsid w:val="00C46DED"/>
    <w:rsid w:val="00C515AA"/>
    <w:rsid w:val="00C849DA"/>
    <w:rsid w:val="00C84D5C"/>
    <w:rsid w:val="00C93C62"/>
    <w:rsid w:val="00CA2565"/>
    <w:rsid w:val="00CA2F4B"/>
    <w:rsid w:val="00CB3560"/>
    <w:rsid w:val="00CC0376"/>
    <w:rsid w:val="00CC2142"/>
    <w:rsid w:val="00CD0D20"/>
    <w:rsid w:val="00CD5A2A"/>
    <w:rsid w:val="00CE0B1E"/>
    <w:rsid w:val="00CE5327"/>
    <w:rsid w:val="00CF508E"/>
    <w:rsid w:val="00CF65E6"/>
    <w:rsid w:val="00D01132"/>
    <w:rsid w:val="00D140D0"/>
    <w:rsid w:val="00D167C0"/>
    <w:rsid w:val="00D211D1"/>
    <w:rsid w:val="00D24FC2"/>
    <w:rsid w:val="00D57469"/>
    <w:rsid w:val="00D60237"/>
    <w:rsid w:val="00D60B17"/>
    <w:rsid w:val="00D80140"/>
    <w:rsid w:val="00D81A07"/>
    <w:rsid w:val="00D82270"/>
    <w:rsid w:val="00D90A4B"/>
    <w:rsid w:val="00D90B90"/>
    <w:rsid w:val="00D91A4B"/>
    <w:rsid w:val="00D92F70"/>
    <w:rsid w:val="00D952B9"/>
    <w:rsid w:val="00DA0C1B"/>
    <w:rsid w:val="00DA4C71"/>
    <w:rsid w:val="00DA4D8F"/>
    <w:rsid w:val="00DB0107"/>
    <w:rsid w:val="00DB1EC9"/>
    <w:rsid w:val="00DB7161"/>
    <w:rsid w:val="00DC39ED"/>
    <w:rsid w:val="00DD12E5"/>
    <w:rsid w:val="00DD3BFD"/>
    <w:rsid w:val="00DD4EED"/>
    <w:rsid w:val="00DD5C51"/>
    <w:rsid w:val="00E13C83"/>
    <w:rsid w:val="00E13EB4"/>
    <w:rsid w:val="00E15C75"/>
    <w:rsid w:val="00E3636C"/>
    <w:rsid w:val="00E377F2"/>
    <w:rsid w:val="00E444DB"/>
    <w:rsid w:val="00E53202"/>
    <w:rsid w:val="00E65615"/>
    <w:rsid w:val="00E70C5A"/>
    <w:rsid w:val="00E85370"/>
    <w:rsid w:val="00E906E6"/>
    <w:rsid w:val="00E92BAC"/>
    <w:rsid w:val="00EA2DDE"/>
    <w:rsid w:val="00EB7897"/>
    <w:rsid w:val="00EC63A6"/>
    <w:rsid w:val="00ED41DB"/>
    <w:rsid w:val="00EE6990"/>
    <w:rsid w:val="00EF03C7"/>
    <w:rsid w:val="00EF4A97"/>
    <w:rsid w:val="00EF56D2"/>
    <w:rsid w:val="00F22B8C"/>
    <w:rsid w:val="00F30DC2"/>
    <w:rsid w:val="00F33045"/>
    <w:rsid w:val="00F4227B"/>
    <w:rsid w:val="00F455D9"/>
    <w:rsid w:val="00F73959"/>
    <w:rsid w:val="00F82E6F"/>
    <w:rsid w:val="00FA183C"/>
    <w:rsid w:val="00FB3D8E"/>
    <w:rsid w:val="00FC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92C927-B350-4DAF-B761-50AC3984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7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24F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4FC2"/>
    <w:rPr>
      <w:rFonts w:eastAsiaTheme="minorEastAsia"/>
      <w:lang w:eastAsia="ja-JP"/>
    </w:rPr>
  </w:style>
  <w:style w:type="paragraph" w:styleId="BalloonText">
    <w:name w:val="Balloon Text"/>
    <w:basedOn w:val="Normal"/>
    <w:link w:val="BalloonTextChar"/>
    <w:uiPriority w:val="99"/>
    <w:semiHidden/>
    <w:unhideWhenUsed/>
    <w:rsid w:val="00D2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C2"/>
    <w:rPr>
      <w:rFonts w:ascii="Tahoma" w:hAnsi="Tahoma" w:cs="Tahoma"/>
      <w:sz w:val="16"/>
      <w:szCs w:val="16"/>
    </w:rPr>
  </w:style>
  <w:style w:type="paragraph" w:styleId="Header">
    <w:name w:val="header"/>
    <w:basedOn w:val="Normal"/>
    <w:link w:val="HeaderChar"/>
    <w:uiPriority w:val="99"/>
    <w:unhideWhenUsed/>
    <w:rsid w:val="003D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99"/>
  </w:style>
  <w:style w:type="paragraph" w:styleId="Footer">
    <w:name w:val="footer"/>
    <w:basedOn w:val="Normal"/>
    <w:link w:val="FooterChar"/>
    <w:uiPriority w:val="99"/>
    <w:unhideWhenUsed/>
    <w:qFormat/>
    <w:rsid w:val="003D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99"/>
  </w:style>
  <w:style w:type="character" w:customStyle="1" w:styleId="Heading1Char">
    <w:name w:val="Heading 1 Char"/>
    <w:basedOn w:val="DefaultParagraphFont"/>
    <w:link w:val="Heading1"/>
    <w:uiPriority w:val="9"/>
    <w:rsid w:val="003D22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5503"/>
    <w:pPr>
      <w:ind w:left="720"/>
      <w:contextualSpacing/>
    </w:pPr>
  </w:style>
  <w:style w:type="paragraph" w:styleId="FootnoteText">
    <w:name w:val="footnote text"/>
    <w:basedOn w:val="Normal"/>
    <w:link w:val="FootnoteTextChar"/>
    <w:uiPriority w:val="99"/>
    <w:semiHidden/>
    <w:unhideWhenUsed/>
    <w:rsid w:val="00EF0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3C7"/>
    <w:rPr>
      <w:sz w:val="20"/>
      <w:szCs w:val="20"/>
    </w:rPr>
  </w:style>
  <w:style w:type="character" w:styleId="FootnoteReference">
    <w:name w:val="footnote reference"/>
    <w:basedOn w:val="DefaultParagraphFont"/>
    <w:uiPriority w:val="99"/>
    <w:semiHidden/>
    <w:unhideWhenUsed/>
    <w:rsid w:val="00EF03C7"/>
    <w:rPr>
      <w:vertAlign w:val="superscript"/>
    </w:rPr>
  </w:style>
  <w:style w:type="paragraph" w:styleId="TOCHeading">
    <w:name w:val="TOC Heading"/>
    <w:basedOn w:val="Heading1"/>
    <w:next w:val="Normal"/>
    <w:uiPriority w:val="39"/>
    <w:semiHidden/>
    <w:unhideWhenUsed/>
    <w:qFormat/>
    <w:rsid w:val="007079BA"/>
    <w:pPr>
      <w:outlineLvl w:val="9"/>
    </w:pPr>
    <w:rPr>
      <w:lang w:eastAsia="ja-JP"/>
    </w:rPr>
  </w:style>
  <w:style w:type="paragraph" w:styleId="TOC1">
    <w:name w:val="toc 1"/>
    <w:basedOn w:val="Normal"/>
    <w:next w:val="Normal"/>
    <w:autoRedefine/>
    <w:uiPriority w:val="39"/>
    <w:unhideWhenUsed/>
    <w:rsid w:val="007079BA"/>
    <w:pPr>
      <w:spacing w:after="100"/>
    </w:pPr>
  </w:style>
  <w:style w:type="character" w:styleId="Hyperlink">
    <w:name w:val="Hyperlink"/>
    <w:basedOn w:val="DefaultParagraphFont"/>
    <w:uiPriority w:val="99"/>
    <w:unhideWhenUsed/>
    <w:rsid w:val="007079BA"/>
    <w:rPr>
      <w:color w:val="0000FF" w:themeColor="hyperlink"/>
      <w:u w:val="single"/>
    </w:rPr>
  </w:style>
  <w:style w:type="character" w:customStyle="1" w:styleId="Heading2Char">
    <w:name w:val="Heading 2 Char"/>
    <w:basedOn w:val="DefaultParagraphFont"/>
    <w:link w:val="Heading2"/>
    <w:uiPriority w:val="9"/>
    <w:rsid w:val="007079B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30F8D"/>
    <w:pPr>
      <w:tabs>
        <w:tab w:val="left" w:pos="660"/>
        <w:tab w:val="right" w:leader="dot" w:pos="10790"/>
      </w:tabs>
      <w:spacing w:after="100"/>
      <w:ind w:left="220"/>
    </w:pPr>
    <w:rPr>
      <w:noProof/>
    </w:rPr>
  </w:style>
  <w:style w:type="table" w:styleId="TableGrid">
    <w:name w:val="Table Grid"/>
    <w:basedOn w:val="TableNormal"/>
    <w:uiPriority w:val="59"/>
    <w:rsid w:val="0033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316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16387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098">
      <w:bodyDiv w:val="1"/>
      <w:marLeft w:val="0"/>
      <w:marRight w:val="0"/>
      <w:marTop w:val="0"/>
      <w:marBottom w:val="0"/>
      <w:divBdr>
        <w:top w:val="none" w:sz="0" w:space="0" w:color="auto"/>
        <w:left w:val="none" w:sz="0" w:space="0" w:color="auto"/>
        <w:bottom w:val="none" w:sz="0" w:space="0" w:color="auto"/>
        <w:right w:val="none" w:sz="0" w:space="0" w:color="auto"/>
      </w:divBdr>
      <w:divsChild>
        <w:div w:id="386340479">
          <w:marLeft w:val="0"/>
          <w:marRight w:val="0"/>
          <w:marTop w:val="0"/>
          <w:marBottom w:val="0"/>
          <w:divBdr>
            <w:top w:val="none" w:sz="0" w:space="0" w:color="auto"/>
            <w:left w:val="none" w:sz="0" w:space="0" w:color="auto"/>
            <w:bottom w:val="none" w:sz="0" w:space="0" w:color="auto"/>
            <w:right w:val="none" w:sz="0" w:space="0" w:color="auto"/>
          </w:divBdr>
          <w:divsChild>
            <w:div w:id="1833371933">
              <w:marLeft w:val="0"/>
              <w:marRight w:val="0"/>
              <w:marTop w:val="0"/>
              <w:marBottom w:val="0"/>
              <w:divBdr>
                <w:top w:val="none" w:sz="0" w:space="0" w:color="auto"/>
                <w:left w:val="none" w:sz="0" w:space="0" w:color="auto"/>
                <w:bottom w:val="single" w:sz="6" w:space="23" w:color="DDDDDD"/>
                <w:right w:val="none" w:sz="0" w:space="0" w:color="auto"/>
              </w:divBdr>
              <w:divsChild>
                <w:div w:id="1127233729">
                  <w:marLeft w:val="0"/>
                  <w:marRight w:val="0"/>
                  <w:marTop w:val="0"/>
                  <w:marBottom w:val="0"/>
                  <w:divBdr>
                    <w:top w:val="none" w:sz="0" w:space="0" w:color="auto"/>
                    <w:left w:val="none" w:sz="0" w:space="0" w:color="auto"/>
                    <w:bottom w:val="none" w:sz="0" w:space="0" w:color="auto"/>
                    <w:right w:val="none" w:sz="0" w:space="0" w:color="auto"/>
                  </w:divBdr>
                  <w:divsChild>
                    <w:div w:id="1571496911">
                      <w:marLeft w:val="0"/>
                      <w:marRight w:val="0"/>
                      <w:marTop w:val="0"/>
                      <w:marBottom w:val="0"/>
                      <w:divBdr>
                        <w:top w:val="none" w:sz="0" w:space="0" w:color="auto"/>
                        <w:left w:val="none" w:sz="0" w:space="0" w:color="auto"/>
                        <w:bottom w:val="none" w:sz="0" w:space="0" w:color="auto"/>
                        <w:right w:val="none" w:sz="0" w:space="0" w:color="auto"/>
                      </w:divBdr>
                      <w:divsChild>
                        <w:div w:id="1689529213">
                          <w:marLeft w:val="0"/>
                          <w:marRight w:val="0"/>
                          <w:marTop w:val="0"/>
                          <w:marBottom w:val="0"/>
                          <w:divBdr>
                            <w:top w:val="none" w:sz="0" w:space="0" w:color="auto"/>
                            <w:left w:val="none" w:sz="0" w:space="0" w:color="auto"/>
                            <w:bottom w:val="none" w:sz="0" w:space="0" w:color="auto"/>
                            <w:right w:val="none" w:sz="0" w:space="0" w:color="auto"/>
                          </w:divBdr>
                          <w:divsChild>
                            <w:div w:id="2039626302">
                              <w:marLeft w:val="0"/>
                              <w:marRight w:val="0"/>
                              <w:marTop w:val="0"/>
                              <w:marBottom w:val="0"/>
                              <w:divBdr>
                                <w:top w:val="none" w:sz="0" w:space="0" w:color="auto"/>
                                <w:left w:val="none" w:sz="0" w:space="0" w:color="auto"/>
                                <w:bottom w:val="none" w:sz="0" w:space="0" w:color="auto"/>
                                <w:right w:val="none" w:sz="0" w:space="0" w:color="auto"/>
                              </w:divBdr>
                              <w:divsChild>
                                <w:div w:id="1763213137">
                                  <w:marLeft w:val="0"/>
                                  <w:marRight w:val="0"/>
                                  <w:marTop w:val="0"/>
                                  <w:marBottom w:val="0"/>
                                  <w:divBdr>
                                    <w:top w:val="none" w:sz="0" w:space="0" w:color="auto"/>
                                    <w:left w:val="none" w:sz="0" w:space="0" w:color="auto"/>
                                    <w:bottom w:val="none" w:sz="0" w:space="0" w:color="auto"/>
                                    <w:right w:val="none" w:sz="0" w:space="0" w:color="auto"/>
                                  </w:divBdr>
                                  <w:divsChild>
                                    <w:div w:id="1640456151">
                                      <w:marLeft w:val="0"/>
                                      <w:marRight w:val="0"/>
                                      <w:marTop w:val="0"/>
                                      <w:marBottom w:val="0"/>
                                      <w:divBdr>
                                        <w:top w:val="none" w:sz="0" w:space="0" w:color="auto"/>
                                        <w:left w:val="none" w:sz="0" w:space="0" w:color="auto"/>
                                        <w:bottom w:val="none" w:sz="0" w:space="0" w:color="auto"/>
                                        <w:right w:val="none" w:sz="0" w:space="0" w:color="auto"/>
                                      </w:divBdr>
                                      <w:divsChild>
                                        <w:div w:id="947347025">
                                          <w:marLeft w:val="0"/>
                                          <w:marRight w:val="0"/>
                                          <w:marTop w:val="0"/>
                                          <w:marBottom w:val="0"/>
                                          <w:divBdr>
                                            <w:top w:val="none" w:sz="0" w:space="0" w:color="auto"/>
                                            <w:left w:val="none" w:sz="0" w:space="0" w:color="auto"/>
                                            <w:bottom w:val="none" w:sz="0" w:space="0" w:color="auto"/>
                                            <w:right w:val="none" w:sz="0" w:space="0" w:color="auto"/>
                                          </w:divBdr>
                                          <w:divsChild>
                                            <w:div w:id="1196650789">
                                              <w:marLeft w:val="0"/>
                                              <w:marRight w:val="0"/>
                                              <w:marTop w:val="0"/>
                                              <w:marBottom w:val="0"/>
                                              <w:divBdr>
                                                <w:top w:val="none" w:sz="0" w:space="0" w:color="auto"/>
                                                <w:left w:val="none" w:sz="0" w:space="0" w:color="auto"/>
                                                <w:bottom w:val="none" w:sz="0" w:space="0" w:color="auto"/>
                                                <w:right w:val="none" w:sz="0" w:space="0" w:color="auto"/>
                                              </w:divBdr>
                                              <w:divsChild>
                                                <w:div w:id="418719338">
                                                  <w:marLeft w:val="0"/>
                                                  <w:marRight w:val="0"/>
                                                  <w:marTop w:val="0"/>
                                                  <w:marBottom w:val="0"/>
                                                  <w:divBdr>
                                                    <w:top w:val="none" w:sz="0" w:space="0" w:color="auto"/>
                                                    <w:left w:val="none" w:sz="0" w:space="0" w:color="auto"/>
                                                    <w:bottom w:val="none" w:sz="0" w:space="0" w:color="auto"/>
                                                    <w:right w:val="none" w:sz="0" w:space="0" w:color="auto"/>
                                                  </w:divBdr>
                                                  <w:divsChild>
                                                    <w:div w:id="1815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48272">
      <w:bodyDiv w:val="1"/>
      <w:marLeft w:val="0"/>
      <w:marRight w:val="0"/>
      <w:marTop w:val="0"/>
      <w:marBottom w:val="0"/>
      <w:divBdr>
        <w:top w:val="none" w:sz="0" w:space="0" w:color="auto"/>
        <w:left w:val="none" w:sz="0" w:space="0" w:color="auto"/>
        <w:bottom w:val="none" w:sz="0" w:space="0" w:color="auto"/>
        <w:right w:val="none" w:sz="0" w:space="0" w:color="auto"/>
      </w:divBdr>
      <w:divsChild>
        <w:div w:id="304704116">
          <w:marLeft w:val="0"/>
          <w:marRight w:val="0"/>
          <w:marTop w:val="0"/>
          <w:marBottom w:val="0"/>
          <w:divBdr>
            <w:top w:val="none" w:sz="0" w:space="0" w:color="auto"/>
            <w:left w:val="none" w:sz="0" w:space="0" w:color="auto"/>
            <w:bottom w:val="none" w:sz="0" w:space="0" w:color="auto"/>
            <w:right w:val="none" w:sz="0" w:space="0" w:color="auto"/>
          </w:divBdr>
          <w:divsChild>
            <w:div w:id="1535774158">
              <w:marLeft w:val="0"/>
              <w:marRight w:val="0"/>
              <w:marTop w:val="0"/>
              <w:marBottom w:val="0"/>
              <w:divBdr>
                <w:top w:val="none" w:sz="0" w:space="0" w:color="auto"/>
                <w:left w:val="none" w:sz="0" w:space="0" w:color="auto"/>
                <w:bottom w:val="single" w:sz="6" w:space="23" w:color="DDDDDD"/>
                <w:right w:val="none" w:sz="0" w:space="0" w:color="auto"/>
              </w:divBdr>
              <w:divsChild>
                <w:div w:id="281039136">
                  <w:marLeft w:val="0"/>
                  <w:marRight w:val="0"/>
                  <w:marTop w:val="0"/>
                  <w:marBottom w:val="0"/>
                  <w:divBdr>
                    <w:top w:val="none" w:sz="0" w:space="0" w:color="auto"/>
                    <w:left w:val="none" w:sz="0" w:space="0" w:color="auto"/>
                    <w:bottom w:val="none" w:sz="0" w:space="0" w:color="auto"/>
                    <w:right w:val="none" w:sz="0" w:space="0" w:color="auto"/>
                  </w:divBdr>
                  <w:divsChild>
                    <w:div w:id="2041543429">
                      <w:marLeft w:val="0"/>
                      <w:marRight w:val="0"/>
                      <w:marTop w:val="0"/>
                      <w:marBottom w:val="0"/>
                      <w:divBdr>
                        <w:top w:val="none" w:sz="0" w:space="0" w:color="auto"/>
                        <w:left w:val="none" w:sz="0" w:space="0" w:color="auto"/>
                        <w:bottom w:val="none" w:sz="0" w:space="0" w:color="auto"/>
                        <w:right w:val="none" w:sz="0" w:space="0" w:color="auto"/>
                      </w:divBdr>
                      <w:divsChild>
                        <w:div w:id="90977637">
                          <w:marLeft w:val="0"/>
                          <w:marRight w:val="0"/>
                          <w:marTop w:val="0"/>
                          <w:marBottom w:val="0"/>
                          <w:divBdr>
                            <w:top w:val="none" w:sz="0" w:space="0" w:color="auto"/>
                            <w:left w:val="none" w:sz="0" w:space="0" w:color="auto"/>
                            <w:bottom w:val="none" w:sz="0" w:space="0" w:color="auto"/>
                            <w:right w:val="none" w:sz="0" w:space="0" w:color="auto"/>
                          </w:divBdr>
                          <w:divsChild>
                            <w:div w:id="2012445181">
                              <w:marLeft w:val="0"/>
                              <w:marRight w:val="0"/>
                              <w:marTop w:val="0"/>
                              <w:marBottom w:val="0"/>
                              <w:divBdr>
                                <w:top w:val="none" w:sz="0" w:space="0" w:color="auto"/>
                                <w:left w:val="none" w:sz="0" w:space="0" w:color="auto"/>
                                <w:bottom w:val="none" w:sz="0" w:space="0" w:color="auto"/>
                                <w:right w:val="none" w:sz="0" w:space="0" w:color="auto"/>
                              </w:divBdr>
                              <w:divsChild>
                                <w:div w:id="669480718">
                                  <w:marLeft w:val="0"/>
                                  <w:marRight w:val="0"/>
                                  <w:marTop w:val="0"/>
                                  <w:marBottom w:val="0"/>
                                  <w:divBdr>
                                    <w:top w:val="none" w:sz="0" w:space="0" w:color="auto"/>
                                    <w:left w:val="none" w:sz="0" w:space="0" w:color="auto"/>
                                    <w:bottom w:val="none" w:sz="0" w:space="0" w:color="auto"/>
                                    <w:right w:val="none" w:sz="0" w:space="0" w:color="auto"/>
                                  </w:divBdr>
                                  <w:divsChild>
                                    <w:div w:id="1215584977">
                                      <w:marLeft w:val="0"/>
                                      <w:marRight w:val="0"/>
                                      <w:marTop w:val="0"/>
                                      <w:marBottom w:val="0"/>
                                      <w:divBdr>
                                        <w:top w:val="none" w:sz="0" w:space="0" w:color="auto"/>
                                        <w:left w:val="none" w:sz="0" w:space="0" w:color="auto"/>
                                        <w:bottom w:val="none" w:sz="0" w:space="0" w:color="auto"/>
                                        <w:right w:val="none" w:sz="0" w:space="0" w:color="auto"/>
                                      </w:divBdr>
                                      <w:divsChild>
                                        <w:div w:id="645816459">
                                          <w:marLeft w:val="0"/>
                                          <w:marRight w:val="0"/>
                                          <w:marTop w:val="0"/>
                                          <w:marBottom w:val="0"/>
                                          <w:divBdr>
                                            <w:top w:val="none" w:sz="0" w:space="0" w:color="auto"/>
                                            <w:left w:val="none" w:sz="0" w:space="0" w:color="auto"/>
                                            <w:bottom w:val="none" w:sz="0" w:space="0" w:color="auto"/>
                                            <w:right w:val="none" w:sz="0" w:space="0" w:color="auto"/>
                                          </w:divBdr>
                                          <w:divsChild>
                                            <w:div w:id="1495293976">
                                              <w:marLeft w:val="0"/>
                                              <w:marRight w:val="0"/>
                                              <w:marTop w:val="0"/>
                                              <w:marBottom w:val="0"/>
                                              <w:divBdr>
                                                <w:top w:val="none" w:sz="0" w:space="0" w:color="auto"/>
                                                <w:left w:val="none" w:sz="0" w:space="0" w:color="auto"/>
                                                <w:bottom w:val="none" w:sz="0" w:space="0" w:color="auto"/>
                                                <w:right w:val="none" w:sz="0" w:space="0" w:color="auto"/>
                                              </w:divBdr>
                                              <w:divsChild>
                                                <w:div w:id="528568068">
                                                  <w:marLeft w:val="0"/>
                                                  <w:marRight w:val="0"/>
                                                  <w:marTop w:val="0"/>
                                                  <w:marBottom w:val="0"/>
                                                  <w:divBdr>
                                                    <w:top w:val="none" w:sz="0" w:space="0" w:color="auto"/>
                                                    <w:left w:val="none" w:sz="0" w:space="0" w:color="auto"/>
                                                    <w:bottom w:val="none" w:sz="0" w:space="0" w:color="auto"/>
                                                    <w:right w:val="none" w:sz="0" w:space="0" w:color="auto"/>
                                                  </w:divBdr>
                                                  <w:divsChild>
                                                    <w:div w:id="1303999961">
                                                      <w:marLeft w:val="0"/>
                                                      <w:marRight w:val="0"/>
                                                      <w:marTop w:val="0"/>
                                                      <w:marBottom w:val="0"/>
                                                      <w:divBdr>
                                                        <w:top w:val="none" w:sz="0" w:space="0" w:color="auto"/>
                                                        <w:left w:val="none" w:sz="0" w:space="0" w:color="auto"/>
                                                        <w:bottom w:val="none" w:sz="0" w:space="0" w:color="auto"/>
                                                        <w:right w:val="none" w:sz="0" w:space="0" w:color="auto"/>
                                                      </w:divBdr>
                                                      <w:divsChild>
                                                        <w:div w:id="379746616">
                                                          <w:marLeft w:val="0"/>
                                                          <w:marRight w:val="0"/>
                                                          <w:marTop w:val="0"/>
                                                          <w:marBottom w:val="0"/>
                                                          <w:divBdr>
                                                            <w:top w:val="none" w:sz="0" w:space="0" w:color="auto"/>
                                                            <w:left w:val="none" w:sz="0" w:space="0" w:color="auto"/>
                                                            <w:bottom w:val="none" w:sz="0" w:space="0" w:color="auto"/>
                                                            <w:right w:val="none" w:sz="0" w:space="0" w:color="auto"/>
                                                          </w:divBdr>
                                                        </w:div>
                                                        <w:div w:id="3277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965099">
      <w:bodyDiv w:val="1"/>
      <w:marLeft w:val="0"/>
      <w:marRight w:val="0"/>
      <w:marTop w:val="0"/>
      <w:marBottom w:val="0"/>
      <w:divBdr>
        <w:top w:val="none" w:sz="0" w:space="0" w:color="auto"/>
        <w:left w:val="none" w:sz="0" w:space="0" w:color="auto"/>
        <w:bottom w:val="none" w:sz="0" w:space="0" w:color="auto"/>
        <w:right w:val="none" w:sz="0" w:space="0" w:color="auto"/>
      </w:divBdr>
      <w:divsChild>
        <w:div w:id="144973134">
          <w:marLeft w:val="0"/>
          <w:marRight w:val="0"/>
          <w:marTop w:val="0"/>
          <w:marBottom w:val="0"/>
          <w:divBdr>
            <w:top w:val="none" w:sz="0" w:space="0" w:color="auto"/>
            <w:left w:val="none" w:sz="0" w:space="0" w:color="auto"/>
            <w:bottom w:val="none" w:sz="0" w:space="0" w:color="auto"/>
            <w:right w:val="none" w:sz="0" w:space="0" w:color="auto"/>
          </w:divBdr>
          <w:divsChild>
            <w:div w:id="1728601688">
              <w:marLeft w:val="0"/>
              <w:marRight w:val="0"/>
              <w:marTop w:val="0"/>
              <w:marBottom w:val="0"/>
              <w:divBdr>
                <w:top w:val="none" w:sz="0" w:space="0" w:color="auto"/>
                <w:left w:val="none" w:sz="0" w:space="0" w:color="auto"/>
                <w:bottom w:val="single" w:sz="6" w:space="23" w:color="DDDDDD"/>
                <w:right w:val="none" w:sz="0" w:space="0" w:color="auto"/>
              </w:divBdr>
              <w:divsChild>
                <w:div w:id="839658145">
                  <w:marLeft w:val="0"/>
                  <w:marRight w:val="0"/>
                  <w:marTop w:val="0"/>
                  <w:marBottom w:val="0"/>
                  <w:divBdr>
                    <w:top w:val="none" w:sz="0" w:space="0" w:color="auto"/>
                    <w:left w:val="none" w:sz="0" w:space="0" w:color="auto"/>
                    <w:bottom w:val="none" w:sz="0" w:space="0" w:color="auto"/>
                    <w:right w:val="none" w:sz="0" w:space="0" w:color="auto"/>
                  </w:divBdr>
                  <w:divsChild>
                    <w:div w:id="1913854859">
                      <w:marLeft w:val="0"/>
                      <w:marRight w:val="0"/>
                      <w:marTop w:val="0"/>
                      <w:marBottom w:val="0"/>
                      <w:divBdr>
                        <w:top w:val="none" w:sz="0" w:space="0" w:color="auto"/>
                        <w:left w:val="none" w:sz="0" w:space="0" w:color="auto"/>
                        <w:bottom w:val="none" w:sz="0" w:space="0" w:color="auto"/>
                        <w:right w:val="none" w:sz="0" w:space="0" w:color="auto"/>
                      </w:divBdr>
                      <w:divsChild>
                        <w:div w:id="101730158">
                          <w:marLeft w:val="0"/>
                          <w:marRight w:val="0"/>
                          <w:marTop w:val="0"/>
                          <w:marBottom w:val="0"/>
                          <w:divBdr>
                            <w:top w:val="none" w:sz="0" w:space="0" w:color="auto"/>
                            <w:left w:val="none" w:sz="0" w:space="0" w:color="auto"/>
                            <w:bottom w:val="none" w:sz="0" w:space="0" w:color="auto"/>
                            <w:right w:val="none" w:sz="0" w:space="0" w:color="auto"/>
                          </w:divBdr>
                          <w:divsChild>
                            <w:div w:id="799570562">
                              <w:marLeft w:val="0"/>
                              <w:marRight w:val="0"/>
                              <w:marTop w:val="0"/>
                              <w:marBottom w:val="0"/>
                              <w:divBdr>
                                <w:top w:val="none" w:sz="0" w:space="0" w:color="auto"/>
                                <w:left w:val="none" w:sz="0" w:space="0" w:color="auto"/>
                                <w:bottom w:val="none" w:sz="0" w:space="0" w:color="auto"/>
                                <w:right w:val="none" w:sz="0" w:space="0" w:color="auto"/>
                              </w:divBdr>
                              <w:divsChild>
                                <w:div w:id="87434601">
                                  <w:marLeft w:val="0"/>
                                  <w:marRight w:val="0"/>
                                  <w:marTop w:val="0"/>
                                  <w:marBottom w:val="0"/>
                                  <w:divBdr>
                                    <w:top w:val="none" w:sz="0" w:space="0" w:color="auto"/>
                                    <w:left w:val="none" w:sz="0" w:space="0" w:color="auto"/>
                                    <w:bottom w:val="none" w:sz="0" w:space="0" w:color="auto"/>
                                    <w:right w:val="none" w:sz="0" w:space="0" w:color="auto"/>
                                  </w:divBdr>
                                  <w:divsChild>
                                    <w:div w:id="1047486911">
                                      <w:marLeft w:val="0"/>
                                      <w:marRight w:val="0"/>
                                      <w:marTop w:val="0"/>
                                      <w:marBottom w:val="0"/>
                                      <w:divBdr>
                                        <w:top w:val="none" w:sz="0" w:space="0" w:color="auto"/>
                                        <w:left w:val="none" w:sz="0" w:space="0" w:color="auto"/>
                                        <w:bottom w:val="none" w:sz="0" w:space="0" w:color="auto"/>
                                        <w:right w:val="none" w:sz="0" w:space="0" w:color="auto"/>
                                      </w:divBdr>
                                      <w:divsChild>
                                        <w:div w:id="510608027">
                                          <w:marLeft w:val="0"/>
                                          <w:marRight w:val="0"/>
                                          <w:marTop w:val="0"/>
                                          <w:marBottom w:val="0"/>
                                          <w:divBdr>
                                            <w:top w:val="none" w:sz="0" w:space="0" w:color="auto"/>
                                            <w:left w:val="none" w:sz="0" w:space="0" w:color="auto"/>
                                            <w:bottom w:val="none" w:sz="0" w:space="0" w:color="auto"/>
                                            <w:right w:val="none" w:sz="0" w:space="0" w:color="auto"/>
                                          </w:divBdr>
                                          <w:divsChild>
                                            <w:div w:id="866258379">
                                              <w:marLeft w:val="0"/>
                                              <w:marRight w:val="0"/>
                                              <w:marTop w:val="0"/>
                                              <w:marBottom w:val="0"/>
                                              <w:divBdr>
                                                <w:top w:val="none" w:sz="0" w:space="0" w:color="auto"/>
                                                <w:left w:val="none" w:sz="0" w:space="0" w:color="auto"/>
                                                <w:bottom w:val="none" w:sz="0" w:space="0" w:color="auto"/>
                                                <w:right w:val="none" w:sz="0" w:space="0" w:color="auto"/>
                                              </w:divBdr>
                                              <w:divsChild>
                                                <w:div w:id="1615939400">
                                                  <w:marLeft w:val="0"/>
                                                  <w:marRight w:val="0"/>
                                                  <w:marTop w:val="0"/>
                                                  <w:marBottom w:val="0"/>
                                                  <w:divBdr>
                                                    <w:top w:val="none" w:sz="0" w:space="0" w:color="auto"/>
                                                    <w:left w:val="none" w:sz="0" w:space="0" w:color="auto"/>
                                                    <w:bottom w:val="none" w:sz="0" w:space="0" w:color="auto"/>
                                                    <w:right w:val="none" w:sz="0" w:space="0" w:color="auto"/>
                                                  </w:divBdr>
                                                  <w:divsChild>
                                                    <w:div w:id="1018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83746">
      <w:bodyDiv w:val="1"/>
      <w:marLeft w:val="0"/>
      <w:marRight w:val="0"/>
      <w:marTop w:val="0"/>
      <w:marBottom w:val="0"/>
      <w:divBdr>
        <w:top w:val="none" w:sz="0" w:space="0" w:color="auto"/>
        <w:left w:val="none" w:sz="0" w:space="0" w:color="auto"/>
        <w:bottom w:val="none" w:sz="0" w:space="0" w:color="auto"/>
        <w:right w:val="none" w:sz="0" w:space="0" w:color="auto"/>
      </w:divBdr>
      <w:divsChild>
        <w:div w:id="1369839908">
          <w:marLeft w:val="0"/>
          <w:marRight w:val="0"/>
          <w:marTop w:val="0"/>
          <w:marBottom w:val="0"/>
          <w:divBdr>
            <w:top w:val="none" w:sz="0" w:space="0" w:color="auto"/>
            <w:left w:val="none" w:sz="0" w:space="0" w:color="auto"/>
            <w:bottom w:val="none" w:sz="0" w:space="0" w:color="auto"/>
            <w:right w:val="none" w:sz="0" w:space="0" w:color="auto"/>
          </w:divBdr>
          <w:divsChild>
            <w:div w:id="777334279">
              <w:marLeft w:val="0"/>
              <w:marRight w:val="0"/>
              <w:marTop w:val="0"/>
              <w:marBottom w:val="0"/>
              <w:divBdr>
                <w:top w:val="none" w:sz="0" w:space="0" w:color="auto"/>
                <w:left w:val="none" w:sz="0" w:space="0" w:color="auto"/>
                <w:bottom w:val="single" w:sz="6" w:space="23" w:color="DDDDDD"/>
                <w:right w:val="none" w:sz="0" w:space="0" w:color="auto"/>
              </w:divBdr>
              <w:divsChild>
                <w:div w:id="1799640888">
                  <w:marLeft w:val="0"/>
                  <w:marRight w:val="0"/>
                  <w:marTop w:val="0"/>
                  <w:marBottom w:val="0"/>
                  <w:divBdr>
                    <w:top w:val="none" w:sz="0" w:space="0" w:color="auto"/>
                    <w:left w:val="none" w:sz="0" w:space="0" w:color="auto"/>
                    <w:bottom w:val="none" w:sz="0" w:space="0" w:color="auto"/>
                    <w:right w:val="none" w:sz="0" w:space="0" w:color="auto"/>
                  </w:divBdr>
                  <w:divsChild>
                    <w:div w:id="125391437">
                      <w:marLeft w:val="0"/>
                      <w:marRight w:val="0"/>
                      <w:marTop w:val="0"/>
                      <w:marBottom w:val="0"/>
                      <w:divBdr>
                        <w:top w:val="none" w:sz="0" w:space="0" w:color="auto"/>
                        <w:left w:val="none" w:sz="0" w:space="0" w:color="auto"/>
                        <w:bottom w:val="none" w:sz="0" w:space="0" w:color="auto"/>
                        <w:right w:val="none" w:sz="0" w:space="0" w:color="auto"/>
                      </w:divBdr>
                      <w:divsChild>
                        <w:div w:id="1146165420">
                          <w:marLeft w:val="0"/>
                          <w:marRight w:val="0"/>
                          <w:marTop w:val="0"/>
                          <w:marBottom w:val="0"/>
                          <w:divBdr>
                            <w:top w:val="none" w:sz="0" w:space="0" w:color="auto"/>
                            <w:left w:val="none" w:sz="0" w:space="0" w:color="auto"/>
                            <w:bottom w:val="none" w:sz="0" w:space="0" w:color="auto"/>
                            <w:right w:val="none" w:sz="0" w:space="0" w:color="auto"/>
                          </w:divBdr>
                          <w:divsChild>
                            <w:div w:id="638459561">
                              <w:marLeft w:val="0"/>
                              <w:marRight w:val="0"/>
                              <w:marTop w:val="0"/>
                              <w:marBottom w:val="0"/>
                              <w:divBdr>
                                <w:top w:val="none" w:sz="0" w:space="0" w:color="auto"/>
                                <w:left w:val="none" w:sz="0" w:space="0" w:color="auto"/>
                                <w:bottom w:val="none" w:sz="0" w:space="0" w:color="auto"/>
                                <w:right w:val="none" w:sz="0" w:space="0" w:color="auto"/>
                              </w:divBdr>
                              <w:divsChild>
                                <w:div w:id="991367547">
                                  <w:marLeft w:val="0"/>
                                  <w:marRight w:val="0"/>
                                  <w:marTop w:val="0"/>
                                  <w:marBottom w:val="0"/>
                                  <w:divBdr>
                                    <w:top w:val="none" w:sz="0" w:space="0" w:color="auto"/>
                                    <w:left w:val="none" w:sz="0" w:space="0" w:color="auto"/>
                                    <w:bottom w:val="none" w:sz="0" w:space="0" w:color="auto"/>
                                    <w:right w:val="none" w:sz="0" w:space="0" w:color="auto"/>
                                  </w:divBdr>
                                  <w:divsChild>
                                    <w:div w:id="1678534087">
                                      <w:marLeft w:val="0"/>
                                      <w:marRight w:val="0"/>
                                      <w:marTop w:val="0"/>
                                      <w:marBottom w:val="0"/>
                                      <w:divBdr>
                                        <w:top w:val="none" w:sz="0" w:space="0" w:color="auto"/>
                                        <w:left w:val="none" w:sz="0" w:space="0" w:color="auto"/>
                                        <w:bottom w:val="none" w:sz="0" w:space="0" w:color="auto"/>
                                        <w:right w:val="none" w:sz="0" w:space="0" w:color="auto"/>
                                      </w:divBdr>
                                      <w:divsChild>
                                        <w:div w:id="944196142">
                                          <w:marLeft w:val="0"/>
                                          <w:marRight w:val="0"/>
                                          <w:marTop w:val="0"/>
                                          <w:marBottom w:val="0"/>
                                          <w:divBdr>
                                            <w:top w:val="none" w:sz="0" w:space="0" w:color="auto"/>
                                            <w:left w:val="none" w:sz="0" w:space="0" w:color="auto"/>
                                            <w:bottom w:val="none" w:sz="0" w:space="0" w:color="auto"/>
                                            <w:right w:val="none" w:sz="0" w:space="0" w:color="auto"/>
                                          </w:divBdr>
                                          <w:divsChild>
                                            <w:div w:id="1632248015">
                                              <w:marLeft w:val="0"/>
                                              <w:marRight w:val="0"/>
                                              <w:marTop w:val="0"/>
                                              <w:marBottom w:val="0"/>
                                              <w:divBdr>
                                                <w:top w:val="none" w:sz="0" w:space="0" w:color="auto"/>
                                                <w:left w:val="none" w:sz="0" w:space="0" w:color="auto"/>
                                                <w:bottom w:val="none" w:sz="0" w:space="0" w:color="auto"/>
                                                <w:right w:val="none" w:sz="0" w:space="0" w:color="auto"/>
                                              </w:divBdr>
                                              <w:divsChild>
                                                <w:div w:id="1707366739">
                                                  <w:marLeft w:val="0"/>
                                                  <w:marRight w:val="0"/>
                                                  <w:marTop w:val="0"/>
                                                  <w:marBottom w:val="0"/>
                                                  <w:divBdr>
                                                    <w:top w:val="none" w:sz="0" w:space="0" w:color="auto"/>
                                                    <w:left w:val="none" w:sz="0" w:space="0" w:color="auto"/>
                                                    <w:bottom w:val="none" w:sz="0" w:space="0" w:color="auto"/>
                                                    <w:right w:val="none" w:sz="0" w:space="0" w:color="auto"/>
                                                  </w:divBdr>
                                                  <w:divsChild>
                                                    <w:div w:id="20044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39647">
      <w:bodyDiv w:val="1"/>
      <w:marLeft w:val="0"/>
      <w:marRight w:val="0"/>
      <w:marTop w:val="0"/>
      <w:marBottom w:val="0"/>
      <w:divBdr>
        <w:top w:val="none" w:sz="0" w:space="0" w:color="auto"/>
        <w:left w:val="none" w:sz="0" w:space="0" w:color="auto"/>
        <w:bottom w:val="none" w:sz="0" w:space="0" w:color="auto"/>
        <w:right w:val="none" w:sz="0" w:space="0" w:color="auto"/>
      </w:divBdr>
      <w:divsChild>
        <w:div w:id="1559780448">
          <w:marLeft w:val="0"/>
          <w:marRight w:val="0"/>
          <w:marTop w:val="0"/>
          <w:marBottom w:val="0"/>
          <w:divBdr>
            <w:top w:val="none" w:sz="0" w:space="0" w:color="auto"/>
            <w:left w:val="none" w:sz="0" w:space="0" w:color="auto"/>
            <w:bottom w:val="none" w:sz="0" w:space="0" w:color="auto"/>
            <w:right w:val="none" w:sz="0" w:space="0" w:color="auto"/>
          </w:divBdr>
          <w:divsChild>
            <w:div w:id="1195272612">
              <w:marLeft w:val="0"/>
              <w:marRight w:val="0"/>
              <w:marTop w:val="0"/>
              <w:marBottom w:val="0"/>
              <w:divBdr>
                <w:top w:val="none" w:sz="0" w:space="0" w:color="auto"/>
                <w:left w:val="none" w:sz="0" w:space="0" w:color="auto"/>
                <w:bottom w:val="single" w:sz="6" w:space="23" w:color="DDDDDD"/>
                <w:right w:val="none" w:sz="0" w:space="0" w:color="auto"/>
              </w:divBdr>
              <w:divsChild>
                <w:div w:id="213278248">
                  <w:marLeft w:val="0"/>
                  <w:marRight w:val="0"/>
                  <w:marTop w:val="0"/>
                  <w:marBottom w:val="0"/>
                  <w:divBdr>
                    <w:top w:val="none" w:sz="0" w:space="0" w:color="auto"/>
                    <w:left w:val="none" w:sz="0" w:space="0" w:color="auto"/>
                    <w:bottom w:val="none" w:sz="0" w:space="0" w:color="auto"/>
                    <w:right w:val="none" w:sz="0" w:space="0" w:color="auto"/>
                  </w:divBdr>
                  <w:divsChild>
                    <w:div w:id="2121366036">
                      <w:marLeft w:val="0"/>
                      <w:marRight w:val="0"/>
                      <w:marTop w:val="0"/>
                      <w:marBottom w:val="0"/>
                      <w:divBdr>
                        <w:top w:val="none" w:sz="0" w:space="0" w:color="auto"/>
                        <w:left w:val="none" w:sz="0" w:space="0" w:color="auto"/>
                        <w:bottom w:val="none" w:sz="0" w:space="0" w:color="auto"/>
                        <w:right w:val="none" w:sz="0" w:space="0" w:color="auto"/>
                      </w:divBdr>
                      <w:divsChild>
                        <w:div w:id="613902090">
                          <w:marLeft w:val="0"/>
                          <w:marRight w:val="0"/>
                          <w:marTop w:val="0"/>
                          <w:marBottom w:val="0"/>
                          <w:divBdr>
                            <w:top w:val="none" w:sz="0" w:space="0" w:color="auto"/>
                            <w:left w:val="none" w:sz="0" w:space="0" w:color="auto"/>
                            <w:bottom w:val="none" w:sz="0" w:space="0" w:color="auto"/>
                            <w:right w:val="none" w:sz="0" w:space="0" w:color="auto"/>
                          </w:divBdr>
                          <w:divsChild>
                            <w:div w:id="1624267400">
                              <w:marLeft w:val="0"/>
                              <w:marRight w:val="0"/>
                              <w:marTop w:val="0"/>
                              <w:marBottom w:val="0"/>
                              <w:divBdr>
                                <w:top w:val="none" w:sz="0" w:space="0" w:color="auto"/>
                                <w:left w:val="none" w:sz="0" w:space="0" w:color="auto"/>
                                <w:bottom w:val="none" w:sz="0" w:space="0" w:color="auto"/>
                                <w:right w:val="none" w:sz="0" w:space="0" w:color="auto"/>
                              </w:divBdr>
                              <w:divsChild>
                                <w:div w:id="674574185">
                                  <w:marLeft w:val="0"/>
                                  <w:marRight w:val="0"/>
                                  <w:marTop w:val="0"/>
                                  <w:marBottom w:val="0"/>
                                  <w:divBdr>
                                    <w:top w:val="none" w:sz="0" w:space="0" w:color="auto"/>
                                    <w:left w:val="none" w:sz="0" w:space="0" w:color="auto"/>
                                    <w:bottom w:val="none" w:sz="0" w:space="0" w:color="auto"/>
                                    <w:right w:val="none" w:sz="0" w:space="0" w:color="auto"/>
                                  </w:divBdr>
                                  <w:divsChild>
                                    <w:div w:id="1300528591">
                                      <w:marLeft w:val="0"/>
                                      <w:marRight w:val="0"/>
                                      <w:marTop w:val="0"/>
                                      <w:marBottom w:val="0"/>
                                      <w:divBdr>
                                        <w:top w:val="none" w:sz="0" w:space="0" w:color="auto"/>
                                        <w:left w:val="none" w:sz="0" w:space="0" w:color="auto"/>
                                        <w:bottom w:val="none" w:sz="0" w:space="0" w:color="auto"/>
                                        <w:right w:val="none" w:sz="0" w:space="0" w:color="auto"/>
                                      </w:divBdr>
                                      <w:divsChild>
                                        <w:div w:id="528488482">
                                          <w:marLeft w:val="0"/>
                                          <w:marRight w:val="0"/>
                                          <w:marTop w:val="0"/>
                                          <w:marBottom w:val="0"/>
                                          <w:divBdr>
                                            <w:top w:val="none" w:sz="0" w:space="0" w:color="auto"/>
                                            <w:left w:val="none" w:sz="0" w:space="0" w:color="auto"/>
                                            <w:bottom w:val="none" w:sz="0" w:space="0" w:color="auto"/>
                                            <w:right w:val="none" w:sz="0" w:space="0" w:color="auto"/>
                                          </w:divBdr>
                                          <w:divsChild>
                                            <w:div w:id="625700809">
                                              <w:marLeft w:val="0"/>
                                              <w:marRight w:val="0"/>
                                              <w:marTop w:val="0"/>
                                              <w:marBottom w:val="0"/>
                                              <w:divBdr>
                                                <w:top w:val="none" w:sz="0" w:space="0" w:color="auto"/>
                                                <w:left w:val="none" w:sz="0" w:space="0" w:color="auto"/>
                                                <w:bottom w:val="none" w:sz="0" w:space="0" w:color="auto"/>
                                                <w:right w:val="none" w:sz="0" w:space="0" w:color="auto"/>
                                              </w:divBdr>
                                              <w:divsChild>
                                                <w:div w:id="1273898665">
                                                  <w:marLeft w:val="0"/>
                                                  <w:marRight w:val="0"/>
                                                  <w:marTop w:val="0"/>
                                                  <w:marBottom w:val="0"/>
                                                  <w:divBdr>
                                                    <w:top w:val="none" w:sz="0" w:space="0" w:color="auto"/>
                                                    <w:left w:val="none" w:sz="0" w:space="0" w:color="auto"/>
                                                    <w:bottom w:val="none" w:sz="0" w:space="0" w:color="auto"/>
                                                    <w:right w:val="none" w:sz="0" w:space="0" w:color="auto"/>
                                                  </w:divBdr>
                                                  <w:divsChild>
                                                    <w:div w:id="7689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aa.org/" TargetMode="External"/><Relationship Id="rId18" Type="http://schemas.openxmlformats.org/officeDocument/2006/relationships/hyperlink" Target="http://www.publishers.org/" TargetMode="External"/><Relationship Id="rId26" Type="http://schemas.openxmlformats.org/officeDocument/2006/relationships/hyperlink" Target="http://www.tjcenter.org/" TargetMode="External"/><Relationship Id="rId3" Type="http://schemas.openxmlformats.org/officeDocument/2006/relationships/numbering" Target="numbering.xml"/><Relationship Id="rId21" Type="http://schemas.openxmlformats.org/officeDocument/2006/relationships/hyperlink" Target="http://www.cbcbooks.org/" TargetMode="External"/><Relationship Id="rId7" Type="http://schemas.openxmlformats.org/officeDocument/2006/relationships/footnotes" Target="footnotes.xml"/><Relationship Id="rId12" Type="http://schemas.openxmlformats.org/officeDocument/2006/relationships/hyperlink" Target="http://www.ala.org/advocacy/intfreedom/librarybill/interpretations/freeaccesslibraries" TargetMode="External"/><Relationship Id="rId17" Type="http://schemas.openxmlformats.org/officeDocument/2006/relationships/hyperlink" Target="http://www.ala.org/" TargetMode="External"/><Relationship Id="rId25" Type="http://schemas.openxmlformats.org/officeDocument/2006/relationships/hyperlink" Target="http://www.ncte.org/" TargetMode="External"/><Relationship Id="rId2" Type="http://schemas.openxmlformats.org/officeDocument/2006/relationships/customXml" Target="../customXml/item2.xml"/><Relationship Id="rId16" Type="http://schemas.openxmlformats.org/officeDocument/2006/relationships/hyperlink" Target="http://www.ala.org/advocacy/intfreedom/librarybill/interpretations/labelingrating" TargetMode="External"/><Relationship Id="rId20" Type="http://schemas.openxmlformats.org/officeDocument/2006/relationships/hyperlink" Target="http://www.aaupne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dvocacy/intfreedom/librarybill" TargetMode="External"/><Relationship Id="rId24" Type="http://schemas.openxmlformats.org/officeDocument/2006/relationships/hyperlink" Target="http://www.ncac.org/" TargetMode="External"/><Relationship Id="rId5" Type="http://schemas.openxmlformats.org/officeDocument/2006/relationships/settings" Target="settings.xml"/><Relationship Id="rId15" Type="http://schemas.openxmlformats.org/officeDocument/2006/relationships/hyperlink" Target="http://www.ala.org/advocacy/intfreedom/librarybill/interpretations/expurgationlibrary" TargetMode="External"/><Relationship Id="rId23" Type="http://schemas.openxmlformats.org/officeDocument/2006/relationships/hyperlink" Target="http://www.nacs.org/" TargetMode="External"/><Relationship Id="rId28" Type="http://schemas.openxmlformats.org/officeDocument/2006/relationships/footer" Target="footer1.xml"/><Relationship Id="rId10" Type="http://schemas.openxmlformats.org/officeDocument/2006/relationships/hyperlink" Target="mailto:oif@ala.org" TargetMode="External"/><Relationship Id="rId19" Type="http://schemas.openxmlformats.org/officeDocument/2006/relationships/hyperlink" Target="http://www.abffe.com/" TargetMode="External"/><Relationship Id="rId4" Type="http://schemas.openxmlformats.org/officeDocument/2006/relationships/styles" Target="styles.xml"/><Relationship Id="rId9" Type="http://schemas.openxmlformats.org/officeDocument/2006/relationships/hyperlink" Target="http://www.ala.org/advocacy/intfreedom/iftoolkits/ifmanual/intellectual" TargetMode="External"/><Relationship Id="rId14" Type="http://schemas.openxmlformats.org/officeDocument/2006/relationships/hyperlink" Target="http://www.esrb.org/" TargetMode="External"/><Relationship Id="rId22" Type="http://schemas.openxmlformats.org/officeDocument/2006/relationships/hyperlink" Target="http://www.ala.org/groups/affiliates/relatedgroups/freedomtoreadfoundation" TargetMode="External"/><Relationship Id="rId27" Type="http://schemas.openxmlformats.org/officeDocument/2006/relationships/image" Target="media/image1.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Approved by the Douglas Library Board of Trustees, January 29,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844D9F-0E02-4587-932F-B0A4B1C5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10866</Words>
  <Characters>61942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Douglas Library of Hebron Policy Manual</vt:lpstr>
    </vt:vector>
  </TitlesOfParts>
  <Company/>
  <LinksUpToDate>false</LinksUpToDate>
  <CharactersWithSpaces>72663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Library of Hebron Policy Manual</dc:title>
  <dc:subject>Policy Manual</dc:subject>
  <dc:creator>director</dc:creator>
  <cp:lastModifiedBy>director</cp:lastModifiedBy>
  <cp:revision>6</cp:revision>
  <cp:lastPrinted>2014-10-27T19:50:00Z</cp:lastPrinted>
  <dcterms:created xsi:type="dcterms:W3CDTF">2016-08-11T15:26:00Z</dcterms:created>
  <dcterms:modified xsi:type="dcterms:W3CDTF">2016-08-26T20:57:00Z</dcterms:modified>
</cp:coreProperties>
</file>